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D19A" w14:textId="77777777" w:rsidR="00FB37D2" w:rsidRDefault="00FB37D2" w:rsidP="00B31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b/>
          <w:bCs/>
          <w:color w:val="FFFFFF"/>
          <w:szCs w:val="22"/>
        </w:rPr>
      </w:pPr>
    </w:p>
    <w:p w14:paraId="09978E72" w14:textId="5EC30BB6" w:rsidR="00201C01" w:rsidRPr="004677AC" w:rsidRDefault="004677AC" w:rsidP="004677AC">
      <w:r w:rsidRPr="004677AC">
        <w:rPr>
          <w:noProof/>
        </w:rPr>
        <w:drawing>
          <wp:anchor distT="0" distB="0" distL="114300" distR="114300" simplePos="0" relativeHeight="251660288" behindDoc="1" locked="0" layoutInCell="1" allowOverlap="1" wp14:anchorId="7BA51B0E" wp14:editId="080BF568">
            <wp:simplePos x="0" y="0"/>
            <wp:positionH relativeFrom="margin">
              <wp:posOffset>0</wp:posOffset>
            </wp:positionH>
            <wp:positionV relativeFrom="page">
              <wp:posOffset>897255</wp:posOffset>
            </wp:positionV>
            <wp:extent cx="6050915" cy="927100"/>
            <wp:effectExtent l="0" t="0" r="6985" b="6350"/>
            <wp:wrapTight wrapText="bothSides">
              <wp:wrapPolygon edited="0">
                <wp:start x="0" y="0"/>
                <wp:lineTo x="0" y="21304"/>
                <wp:lineTo x="21217" y="21304"/>
                <wp:lineTo x="21557" y="14203"/>
                <wp:lineTo x="21557" y="12871"/>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BlueLI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0915" cy="927100"/>
                    </a:xfrm>
                    <a:prstGeom prst="rect">
                      <a:avLst/>
                    </a:prstGeom>
                  </pic:spPr>
                </pic:pic>
              </a:graphicData>
            </a:graphic>
            <wp14:sizeRelH relativeFrom="margin">
              <wp14:pctWidth>0</wp14:pctWidth>
            </wp14:sizeRelH>
            <wp14:sizeRelV relativeFrom="margin">
              <wp14:pctHeight>0</wp14:pctHeight>
            </wp14:sizeRelV>
          </wp:anchor>
        </w:drawing>
      </w:r>
      <w:r w:rsidRPr="004677AC">
        <w:rPr>
          <w:noProof/>
        </w:rPr>
        <mc:AlternateContent>
          <mc:Choice Requires="wps">
            <w:drawing>
              <wp:anchor distT="0" distB="0" distL="114300" distR="114300" simplePos="0" relativeHeight="251661312" behindDoc="1" locked="0" layoutInCell="1" allowOverlap="1" wp14:anchorId="4DD23A12" wp14:editId="150AB396">
                <wp:simplePos x="0" y="0"/>
                <wp:positionH relativeFrom="margin">
                  <wp:posOffset>971550</wp:posOffset>
                </wp:positionH>
                <wp:positionV relativeFrom="page">
                  <wp:posOffset>2256155</wp:posOffset>
                </wp:positionV>
                <wp:extent cx="4114800" cy="342900"/>
                <wp:effectExtent l="0" t="0" r="0" b="0"/>
                <wp:wrapTight wrapText="bothSides">
                  <wp:wrapPolygon edited="0">
                    <wp:start x="0" y="0"/>
                    <wp:lineTo x="0" y="20400"/>
                    <wp:lineTo x="21500" y="20400"/>
                    <wp:lineTo x="215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114800" cy="342900"/>
                        </a:xfrm>
                        <a:prstGeom prst="rect">
                          <a:avLst/>
                        </a:prstGeom>
                        <a:solidFill>
                          <a:schemeClr val="lt1"/>
                        </a:solidFill>
                        <a:ln w="6350">
                          <a:noFill/>
                        </a:ln>
                      </wps:spPr>
                      <wps:txbx>
                        <w:txbxContent>
                          <w:p w14:paraId="0CC0E2A2" w14:textId="77777777" w:rsidR="00801FCE" w:rsidRPr="004064DF" w:rsidRDefault="00801FCE"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3A12" id="_x0000_t202" coordsize="21600,21600" o:spt="202" path="m,l,21600r21600,l21600,xe">
                <v:stroke joinstyle="miter"/>
                <v:path gradientshapeok="t" o:connecttype="rect"/>
              </v:shapetype>
              <v:shape id="Text Box 4" o:spid="_x0000_s1026" type="#_x0000_t202" style="position:absolute;left:0;text-align:left;margin-left:76.5pt;margin-top:177.65pt;width:324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" fillcolor="white [3201]" stroked="f" strokeweight=".5pt">
                <v:textbox>
                  <w:txbxContent>
                    <w:p w14:paraId="0CC0E2A2" w14:textId="77777777" w:rsidR="00801FCE" w:rsidRPr="004064DF" w:rsidRDefault="00801FCE"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v:textbox>
                <w10:wrap type="tight" anchorx="margin" anchory="page"/>
              </v:shape>
            </w:pict>
          </mc:Fallback>
        </mc:AlternateContent>
      </w:r>
    </w:p>
    <w:p w14:paraId="713E1412" w14:textId="05976E81" w:rsidR="005F2141" w:rsidRPr="00DF147D" w:rsidRDefault="005F2141" w:rsidP="00DF147D"/>
    <w:p w14:paraId="7594DF5C" w14:textId="77777777" w:rsidR="005F2141" w:rsidRPr="00DF147D" w:rsidRDefault="005F2141" w:rsidP="00DF147D"/>
    <w:p w14:paraId="1EE97D1C" w14:textId="77777777" w:rsidR="005F2141" w:rsidRPr="00DF147D" w:rsidRDefault="005F2141" w:rsidP="00DF147D"/>
    <w:p w14:paraId="2370FCD8" w14:textId="77777777" w:rsidR="00E42248" w:rsidRPr="00DF147D" w:rsidRDefault="00E42248" w:rsidP="00DF147D"/>
    <w:p w14:paraId="0E942E50" w14:textId="2463A16E" w:rsidR="005F2141" w:rsidRDefault="005F2141" w:rsidP="00DF147D"/>
    <w:p w14:paraId="1D34C7DD" w14:textId="566313B5" w:rsidR="007E2601" w:rsidRDefault="007E2601" w:rsidP="00DF147D"/>
    <w:p w14:paraId="31F7DC53" w14:textId="0CCC2044" w:rsidR="0013341C" w:rsidRDefault="0013341C" w:rsidP="00DF147D"/>
    <w:p w14:paraId="0DFE8874" w14:textId="77777777" w:rsidR="0013341C" w:rsidRDefault="0013341C" w:rsidP="00DF147D"/>
    <w:p w14:paraId="195BFDF8" w14:textId="6EE23FDD" w:rsidR="00B10E9C" w:rsidRDefault="004677AC" w:rsidP="00DF147D">
      <w:r>
        <w:rPr>
          <w:noProof/>
        </w:rPr>
        <mc:AlternateContent>
          <mc:Choice Requires="wps">
            <w:drawing>
              <wp:anchor distT="0" distB="0" distL="114300" distR="114300" simplePos="0" relativeHeight="251663360" behindDoc="1" locked="0" layoutInCell="1" allowOverlap="1" wp14:anchorId="2BADA43C" wp14:editId="633A2C81">
                <wp:simplePos x="0" y="0"/>
                <wp:positionH relativeFrom="page">
                  <wp:posOffset>-131674</wp:posOffset>
                </wp:positionH>
                <wp:positionV relativeFrom="page">
                  <wp:posOffset>3752698</wp:posOffset>
                </wp:positionV>
                <wp:extent cx="7939685" cy="2504118"/>
                <wp:effectExtent l="0" t="0" r="4445" b="0"/>
                <wp:wrapTight wrapText="bothSides">
                  <wp:wrapPolygon edited="0">
                    <wp:start x="0" y="0"/>
                    <wp:lineTo x="0" y="21364"/>
                    <wp:lineTo x="21560" y="21364"/>
                    <wp:lineTo x="21560" y="0"/>
                    <wp:lineTo x="0" y="0"/>
                  </wp:wrapPolygon>
                </wp:wrapTight>
                <wp:docPr id="154" name="Text Box 154"/>
                <wp:cNvGraphicFramePr/>
                <a:graphic xmlns:a="http://schemas.openxmlformats.org/drawingml/2006/main">
                  <a:graphicData uri="http://schemas.microsoft.com/office/word/2010/wordprocessingShape">
                    <wps:wsp>
                      <wps:cNvSpPr txBox="1"/>
                      <wps:spPr>
                        <a:xfrm>
                          <a:off x="0" y="0"/>
                          <a:ext cx="7939685" cy="2504118"/>
                        </a:xfrm>
                        <a:prstGeom prst="rect">
                          <a:avLst/>
                        </a:prstGeom>
                        <a:solidFill>
                          <a:srgbClr val="1F497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DBDDA" w14:textId="77777777" w:rsidR="00801FCE" w:rsidRPr="00BE2361" w:rsidRDefault="00801FCE"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801FCE" w:rsidRPr="00BE2361" w:rsidRDefault="00801FCE"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801FCE" w:rsidRPr="00BE2361" w:rsidRDefault="00801FCE" w:rsidP="004677AC">
                            <w:pPr>
                              <w:jc w:val="right"/>
                              <w:rPr>
                                <w:color w:val="19428F"/>
                                <w:sz w:val="84"/>
                                <w:szCs w:val="84"/>
                              </w:rPr>
                            </w:pPr>
                            <w:r w:rsidRPr="00BE2361">
                              <w:rPr>
                                <w:caps/>
                                <w:color w:val="FFFFFF" w:themeColor="background1"/>
                                <w:sz w:val="84"/>
                                <w:szCs w:val="84"/>
                              </w:rPr>
                              <w:t>handbook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DA43C" id="Text Box 154" o:spid="_x0000_s1027" type="#_x0000_t202" style="position:absolute;left:0;text-align:left;margin-left:-10.35pt;margin-top:295.5pt;width:625.15pt;height:19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" fillcolor="#1f497d" stroked="f" strokeweight=".5pt">
                <v:textbox inset="126pt,0,54pt,0">
                  <w:txbxContent>
                    <w:p w14:paraId="655DBDDA" w14:textId="77777777" w:rsidR="00801FCE" w:rsidRPr="00BE2361" w:rsidRDefault="00801FCE"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801FCE" w:rsidRPr="00BE2361" w:rsidRDefault="00801FCE"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801FCE" w:rsidRPr="00BE2361" w:rsidRDefault="00801FCE" w:rsidP="004677AC">
                      <w:pPr>
                        <w:jc w:val="right"/>
                        <w:rPr>
                          <w:color w:val="19428F"/>
                          <w:sz w:val="84"/>
                          <w:szCs w:val="84"/>
                        </w:rPr>
                      </w:pPr>
                      <w:r w:rsidRPr="00BE2361">
                        <w:rPr>
                          <w:caps/>
                          <w:color w:val="FFFFFF" w:themeColor="background1"/>
                          <w:sz w:val="84"/>
                          <w:szCs w:val="84"/>
                        </w:rPr>
                        <w:t>handbook</w:t>
                      </w:r>
                    </w:p>
                  </w:txbxContent>
                </v:textbox>
                <w10:wrap type="tight" anchorx="page" anchory="page"/>
              </v:shape>
            </w:pict>
          </mc:Fallback>
        </mc:AlternateContent>
      </w:r>
    </w:p>
    <w:p w14:paraId="27BA04CC" w14:textId="501DF0DF" w:rsidR="007E2601" w:rsidRDefault="007E2601" w:rsidP="00DF147D"/>
    <w:p w14:paraId="69AA0F2F" w14:textId="0B99CBEF" w:rsidR="007E2601" w:rsidRDefault="007E2601" w:rsidP="00DF147D"/>
    <w:p w14:paraId="1FED97B7" w14:textId="0181DD30" w:rsidR="007E2601" w:rsidRPr="00DF147D" w:rsidRDefault="007E2601" w:rsidP="00DF147D"/>
    <w:p w14:paraId="21A55B10" w14:textId="6E0F26DE" w:rsidR="002331A3" w:rsidRDefault="004677AC" w:rsidP="00DF147D">
      <w:r>
        <w:rPr>
          <w:noProof/>
        </w:rPr>
        <mc:AlternateContent>
          <mc:Choice Requires="wps">
            <w:drawing>
              <wp:anchor distT="0" distB="0" distL="114300" distR="114300" simplePos="0" relativeHeight="251665408" behindDoc="1" locked="0" layoutInCell="1" allowOverlap="1" wp14:anchorId="3BC59815" wp14:editId="002442D5">
                <wp:simplePos x="0" y="0"/>
                <wp:positionH relativeFrom="page">
                  <wp:posOffset>4733925</wp:posOffset>
                </wp:positionH>
                <wp:positionV relativeFrom="page">
                  <wp:posOffset>6962775</wp:posOffset>
                </wp:positionV>
                <wp:extent cx="2586355" cy="1009650"/>
                <wp:effectExtent l="0" t="0" r="0" b="13970"/>
                <wp:wrapTight wrapText="bothSides">
                  <wp:wrapPolygon edited="0">
                    <wp:start x="13046" y="0"/>
                    <wp:lineTo x="13046" y="21089"/>
                    <wp:lineTo x="16069" y="21089"/>
                    <wp:lineTo x="16069" y="0"/>
                    <wp:lineTo x="13046" y="0"/>
                  </wp:wrapPolygon>
                </wp:wrapTight>
                <wp:docPr id="153" name="Text Box 153"/>
                <wp:cNvGraphicFramePr/>
                <a:graphic xmlns:a="http://schemas.openxmlformats.org/drawingml/2006/main">
                  <a:graphicData uri="http://schemas.microsoft.com/office/word/2010/wordprocessingShape">
                    <wps:wsp>
                      <wps:cNvSpPr txBox="1"/>
                      <wps:spPr>
                        <a:xfrm>
                          <a:off x="0" y="0"/>
                          <a:ext cx="258635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4C167" w14:textId="5D30B023" w:rsidR="00801FCE" w:rsidRPr="00E87338" w:rsidRDefault="00801FCE"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sidR="00174A95">
                              <w:rPr>
                                <w:rFonts w:ascii="Cambria" w:hAnsi="Cambria"/>
                                <w:color w:val="1F497D"/>
                                <w:sz w:val="28"/>
                                <w:szCs w:val="28"/>
                              </w:rPr>
                              <w:t>January</w:t>
                            </w:r>
                            <w:r>
                              <w:rPr>
                                <w:rFonts w:ascii="Cambria" w:hAnsi="Cambria"/>
                                <w:color w:val="1F497D"/>
                                <w:sz w:val="28"/>
                                <w:szCs w:val="28"/>
                              </w:rPr>
                              <w:t xml:space="preserve"> 202</w:t>
                            </w:r>
                            <w:r w:rsidR="00174A95">
                              <w:rPr>
                                <w:rFonts w:ascii="Cambria" w:hAnsi="Cambria"/>
                                <w:color w:val="1F497D"/>
                                <w:sz w:val="28"/>
                                <w:szCs w:val="28"/>
                              </w:rPr>
                              <w:t>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3BC59815" id="Text Box 153" o:spid="_x0000_s1028" type="#_x0000_t202" style="position:absolute;left:0;text-align:left;margin-left:372.75pt;margin-top:548.25pt;width:203.65pt;height:79.5pt;z-index:-25165107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" filled="f" stroked="f" strokeweight=".5pt">
                <v:textbox style="mso-fit-shape-to-text:t" inset="126pt,0,54pt,0">
                  <w:txbxContent>
                    <w:p w14:paraId="1824C167" w14:textId="5D30B023" w:rsidR="00801FCE" w:rsidRPr="00E87338" w:rsidRDefault="00801FCE"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sidR="00174A95">
                        <w:rPr>
                          <w:rFonts w:ascii="Cambria" w:hAnsi="Cambria"/>
                          <w:color w:val="1F497D"/>
                          <w:sz w:val="28"/>
                          <w:szCs w:val="28"/>
                        </w:rPr>
                        <w:t>January</w:t>
                      </w:r>
                      <w:r>
                        <w:rPr>
                          <w:rFonts w:ascii="Cambria" w:hAnsi="Cambria"/>
                          <w:color w:val="1F497D"/>
                          <w:sz w:val="28"/>
                          <w:szCs w:val="28"/>
                        </w:rPr>
                        <w:t xml:space="preserve"> 202</w:t>
                      </w:r>
                      <w:r w:rsidR="00174A95">
                        <w:rPr>
                          <w:rFonts w:ascii="Cambria" w:hAnsi="Cambria"/>
                          <w:color w:val="1F497D"/>
                          <w:sz w:val="28"/>
                          <w:szCs w:val="28"/>
                        </w:rPr>
                        <w:t>5</w:t>
                      </w:r>
                    </w:p>
                  </w:txbxContent>
                </v:textbox>
                <w10:wrap type="tight" anchorx="page" anchory="page"/>
              </v:shape>
            </w:pict>
          </mc:Fallback>
        </mc:AlternateContent>
      </w:r>
    </w:p>
    <w:p w14:paraId="1130B1DA" w14:textId="77777777" w:rsidR="002331A3" w:rsidRPr="00DF147D" w:rsidRDefault="002331A3" w:rsidP="00DF147D"/>
    <w:p w14:paraId="6AE7068F" w14:textId="33A783B8"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74F2E6" w14:textId="6D973F36"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60FCC4" w14:textId="5721D819"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28139C" w14:textId="07EC62C5"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78FE26C8" w14:textId="0398A8F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554DC204" w14:textId="1295F893" w:rsidR="004677AC" w:rsidRDefault="00BE2361"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1" locked="0" layoutInCell="1" allowOverlap="1" wp14:anchorId="7369D246" wp14:editId="65ECD619">
                <wp:simplePos x="0" y="0"/>
                <wp:positionH relativeFrom="column">
                  <wp:posOffset>3820795</wp:posOffset>
                </wp:positionH>
                <wp:positionV relativeFrom="page">
                  <wp:posOffset>8078470</wp:posOffset>
                </wp:positionV>
                <wp:extent cx="2497455" cy="614045"/>
                <wp:effectExtent l="0" t="0" r="0" b="0"/>
                <wp:wrapTight wrapText="bothSides">
                  <wp:wrapPolygon edited="0">
                    <wp:start x="0" y="0"/>
                    <wp:lineTo x="0" y="20774"/>
                    <wp:lineTo x="21419" y="20774"/>
                    <wp:lineTo x="2141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97455" cy="614045"/>
                        </a:xfrm>
                        <a:prstGeom prst="rect">
                          <a:avLst/>
                        </a:prstGeom>
                        <a:solidFill>
                          <a:schemeClr val="lt1"/>
                        </a:solidFill>
                        <a:ln w="6350">
                          <a:noFill/>
                        </a:ln>
                      </wps:spPr>
                      <wps:txbx>
                        <w:txbxContent>
                          <w:p w14:paraId="5AC30A87" w14:textId="30ACED79" w:rsidR="00801FCE" w:rsidRPr="00B428A0" w:rsidRDefault="00801FCE" w:rsidP="00BE2361">
                            <w:pPr>
                              <w:jc w:val="right"/>
                              <w:rPr>
                                <w:color w:val="1F497D"/>
                                <w:sz w:val="28"/>
                                <w:szCs w:val="28"/>
                              </w:rPr>
                            </w:pPr>
                            <w:r w:rsidRPr="00B428A0">
                              <w:rPr>
                                <w:color w:val="1F497D"/>
                                <w:sz w:val="28"/>
                                <w:szCs w:val="28"/>
                              </w:rPr>
                              <w:t>Lamar Institute of Technology</w:t>
                            </w:r>
                          </w:p>
                          <w:p w14:paraId="751F0176" w14:textId="5F092EDE" w:rsidR="00801FCE" w:rsidRPr="00B428A0" w:rsidRDefault="00801FCE" w:rsidP="00BE2361">
                            <w:pPr>
                              <w:jc w:val="right"/>
                              <w:rPr>
                                <w:color w:val="1F497D"/>
                                <w:szCs w:val="22"/>
                              </w:rPr>
                            </w:pPr>
                            <w:r w:rsidRPr="00B428A0">
                              <w:rPr>
                                <w:color w:val="1F497D"/>
                                <w:szCs w:val="22"/>
                              </w:rPr>
                              <w:t>www.lit.edu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9D246" id="Text Box 6" o:spid="_x0000_s1029" type="#_x0000_t202" style="position:absolute;left:0;text-align:left;margin-left:300.85pt;margin-top:636.1pt;width:196.65pt;height:4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" fillcolor="white [3201]" stroked="f" strokeweight=".5pt">
                <v:textbox>
                  <w:txbxContent>
                    <w:p w14:paraId="5AC30A87" w14:textId="30ACED79" w:rsidR="00801FCE" w:rsidRPr="00B428A0" w:rsidRDefault="00801FCE" w:rsidP="00BE2361">
                      <w:pPr>
                        <w:jc w:val="right"/>
                        <w:rPr>
                          <w:color w:val="1F497D"/>
                          <w:sz w:val="28"/>
                          <w:szCs w:val="28"/>
                        </w:rPr>
                      </w:pPr>
                      <w:r w:rsidRPr="00B428A0">
                        <w:rPr>
                          <w:color w:val="1F497D"/>
                          <w:sz w:val="28"/>
                          <w:szCs w:val="28"/>
                        </w:rPr>
                        <w:t>Lamar Institute of Technology</w:t>
                      </w:r>
                    </w:p>
                    <w:p w14:paraId="751F0176" w14:textId="5F092EDE" w:rsidR="00801FCE" w:rsidRPr="00B428A0" w:rsidRDefault="00801FCE" w:rsidP="00BE2361">
                      <w:pPr>
                        <w:jc w:val="right"/>
                        <w:rPr>
                          <w:color w:val="1F497D"/>
                          <w:szCs w:val="22"/>
                        </w:rPr>
                      </w:pPr>
                      <w:r w:rsidRPr="00B428A0">
                        <w:rPr>
                          <w:color w:val="1F497D"/>
                          <w:szCs w:val="22"/>
                        </w:rPr>
                        <w:t>www.lit.edu</w:t>
                      </w:r>
                    </w:p>
                  </w:txbxContent>
                </v:textbox>
                <w10:wrap type="tight" anchory="page"/>
              </v:shape>
            </w:pict>
          </mc:Fallback>
        </mc:AlternateContent>
      </w:r>
    </w:p>
    <w:p w14:paraId="0CF85792" w14:textId="2E442EFE"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8CB8D89" w14:textId="04016A49"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717C2" w14:textId="393751E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1A4D0DDE"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BD5B6"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67D22D4" w14:textId="5E548446" w:rsidR="004677AC" w:rsidRPr="0057216A"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sectPr w:rsidR="004677AC" w:rsidRPr="0057216A" w:rsidSect="005B53BE">
          <w:footerReference w:type="default" r:id="rId9"/>
          <w:footerReference w:type="first" r:id="rId10"/>
          <w:pgSz w:w="12240" w:h="15840" w:code="1"/>
          <w:pgMar w:top="893" w:right="1440" w:bottom="1008" w:left="1440" w:header="634" w:footer="720" w:gutter="0"/>
          <w:pgNumType w:start="1"/>
          <w:cols w:space="720"/>
          <w:titlePg/>
          <w:docGrid w:linePitch="360"/>
        </w:sectPr>
      </w:pPr>
    </w:p>
    <w:p w14:paraId="6D9D9D7B" w14:textId="2554281C" w:rsidR="00AF46A5" w:rsidRPr="00AF46A5" w:rsidRDefault="00AF46A5" w:rsidP="00AF46A5">
      <w:r>
        <w:rPr>
          <w:noProof/>
        </w:rPr>
        <w:lastRenderedPageBreak/>
        <mc:AlternateContent>
          <mc:Choice Requires="wpg">
            <w:drawing>
              <wp:anchor distT="0" distB="0" distL="114300" distR="114300" simplePos="0" relativeHeight="251668480" behindDoc="0" locked="0" layoutInCell="1" allowOverlap="1" wp14:anchorId="28936F00" wp14:editId="312D2057">
                <wp:simplePos x="0" y="0"/>
                <wp:positionH relativeFrom="margin">
                  <wp:align>center</wp:align>
                </wp:positionH>
                <wp:positionV relativeFrom="page">
                  <wp:posOffset>330078</wp:posOffset>
                </wp:positionV>
                <wp:extent cx="4946650" cy="676910"/>
                <wp:effectExtent l="0" t="0" r="6350" b="8890"/>
                <wp:wrapTight wrapText="bothSides">
                  <wp:wrapPolygon edited="0">
                    <wp:start x="1747" y="0"/>
                    <wp:lineTo x="1747" y="9726"/>
                    <wp:lineTo x="0" y="12765"/>
                    <wp:lineTo x="0" y="21276"/>
                    <wp:lineTo x="5656" y="21276"/>
                    <wp:lineTo x="5740" y="19452"/>
                    <wp:lineTo x="21545" y="16413"/>
                    <wp:lineTo x="21545" y="4863"/>
                    <wp:lineTo x="3826" y="0"/>
                    <wp:lineTo x="1747" y="0"/>
                  </wp:wrapPolygon>
                </wp:wrapTight>
                <wp:docPr id="8" name="Group 8"/>
                <wp:cNvGraphicFramePr/>
                <a:graphic xmlns:a="http://schemas.openxmlformats.org/drawingml/2006/main">
                  <a:graphicData uri="http://schemas.microsoft.com/office/word/2010/wordprocessingGroup">
                    <wpg:wgp>
                      <wpg:cNvGrpSpPr/>
                      <wpg:grpSpPr>
                        <a:xfrm>
                          <a:off x="0" y="0"/>
                          <a:ext cx="4946650" cy="676910"/>
                          <a:chOff x="0" y="0"/>
                          <a:chExt cx="4946650" cy="676910"/>
                        </a:xfrm>
                      </wpg:grpSpPr>
                      <wps:wsp>
                        <wps:cNvPr id="5" name="Text Box 5"/>
                        <wps:cNvSpPr txBox="1"/>
                        <wps:spPr>
                          <a:xfrm>
                            <a:off x="1562100" y="171450"/>
                            <a:ext cx="3384550" cy="342900"/>
                          </a:xfrm>
                          <a:prstGeom prst="rect">
                            <a:avLst/>
                          </a:prstGeom>
                          <a:solidFill>
                            <a:schemeClr val="lt1"/>
                          </a:solidFill>
                          <a:ln w="6350">
                            <a:noFill/>
                          </a:ln>
                        </wps:spPr>
                        <wps:txbx>
                          <w:txbxContent>
                            <w:p w14:paraId="52AF5BC9" w14:textId="77777777" w:rsidR="00801FCE" w:rsidRPr="004064DF" w:rsidRDefault="00801FCE"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676910"/>
                          </a:xfrm>
                          <a:prstGeom prst="rect">
                            <a:avLst/>
                          </a:prstGeom>
                        </pic:spPr>
                      </pic:pic>
                    </wpg:wgp>
                  </a:graphicData>
                </a:graphic>
              </wp:anchor>
            </w:drawing>
          </mc:Choice>
          <mc:Fallback>
            <w:pict>
              <v:group w14:anchorId="28936F00" id="Group 8" o:spid="_x0000_s1030" style="position:absolute;left:0;text-align:left;margin-left:0;margin-top:26pt;width:389.5pt;height:53.3pt;z-index:251668480;mso-position-horizontal:center;mso-position-horizontal-relative:margin;mso-position-vertical-relative:page" coordsize="49466,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">
                <v:shape id="Text Box 5" o:spid="_x0000_s1031" type="#_x0000_t202" style="position:absolute;left:15621;top:1714;width:338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2AF5BC9" w14:textId="77777777" w:rsidR="00801FCE" w:rsidRPr="004064DF" w:rsidRDefault="00801FCE"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width:1301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">
                  <v:imagedata r:id="rId12" o:title=""/>
                </v:shape>
                <w10:wrap type="tight" anchorx="margin" anchory="page"/>
              </v:group>
            </w:pict>
          </mc:Fallback>
        </mc:AlternateContent>
      </w:r>
    </w:p>
    <w:p w14:paraId="6CE91016" w14:textId="77777777" w:rsidR="00AF46A5" w:rsidRDefault="00AF46A5" w:rsidP="0057418E">
      <w:pPr>
        <w:jc w:val="center"/>
        <w:rPr>
          <w:rFonts w:ascii="Times New Roman" w:hAnsi="Times New Roman" w:cs="Times New Roman"/>
          <w:b/>
          <w:bCs/>
          <w:sz w:val="32"/>
          <w:szCs w:val="32"/>
        </w:rPr>
      </w:pPr>
    </w:p>
    <w:p w14:paraId="5D271227" w14:textId="77777777" w:rsidR="00AF46A5" w:rsidRPr="00AF46A5" w:rsidRDefault="00AF46A5" w:rsidP="00AF46A5"/>
    <w:p w14:paraId="24F25F98" w14:textId="0629E638" w:rsidR="00AF46A5" w:rsidRDefault="00AF46A5" w:rsidP="00AF46A5">
      <w:pPr>
        <w:jc w:val="center"/>
      </w:pPr>
      <w:r>
        <w:t>_____________________________________________________________________________________</w:t>
      </w:r>
    </w:p>
    <w:p w14:paraId="38C4D582" w14:textId="77777777" w:rsidR="00AF46A5" w:rsidRPr="00AF46A5" w:rsidRDefault="00AF46A5" w:rsidP="00AF46A5"/>
    <w:p w14:paraId="0F704E3B" w14:textId="3EF054CF" w:rsidR="00EC5423" w:rsidRPr="000A7D24" w:rsidRDefault="00EC5423" w:rsidP="0057418E">
      <w:pPr>
        <w:jc w:val="center"/>
        <w:rPr>
          <w:rFonts w:ascii="Times New Roman" w:hAnsi="Times New Roman" w:cs="Times New Roman"/>
          <w:b/>
          <w:bCs/>
          <w:sz w:val="32"/>
          <w:szCs w:val="32"/>
        </w:rPr>
      </w:pPr>
      <w:r w:rsidRPr="000A7D24">
        <w:rPr>
          <w:rFonts w:ascii="Times New Roman" w:hAnsi="Times New Roman" w:cs="Times New Roman"/>
          <w:b/>
          <w:bCs/>
          <w:sz w:val="32"/>
          <w:szCs w:val="32"/>
        </w:rPr>
        <w:t>TABLE OF CONTENTS</w:t>
      </w:r>
    </w:p>
    <w:p w14:paraId="54212CCE" w14:textId="02FB61AB" w:rsidR="000A7D24" w:rsidRDefault="000A7D24" w:rsidP="000A7D24"/>
    <w:p w14:paraId="3FE7C9E3" w14:textId="04C3BADE" w:rsidR="00E50104" w:rsidRDefault="00E50104">
      <w:pPr>
        <w:pStyle w:val="TOC1"/>
        <w:rPr>
          <w:rFonts w:asciiTheme="minorHAnsi" w:eastAsiaTheme="minorEastAsia" w:hAnsiTheme="minorHAnsi" w:cstheme="minorBidi"/>
          <w:noProof/>
          <w:color w:val="auto"/>
          <w:szCs w:val="22"/>
        </w:rPr>
      </w:pPr>
      <w:r>
        <w:fldChar w:fldCharType="begin"/>
      </w:r>
      <w:r>
        <w:instrText xml:space="preserve"> TOC \o "1-2" \h \z \u </w:instrText>
      </w:r>
      <w:r>
        <w:fldChar w:fldCharType="separate"/>
      </w:r>
    </w:p>
    <w:p w14:paraId="3A38DBF6" w14:textId="1D67953A" w:rsidR="00E50104" w:rsidRDefault="00E50104">
      <w:pPr>
        <w:pStyle w:val="TOC1"/>
        <w:rPr>
          <w:rFonts w:asciiTheme="minorHAnsi" w:eastAsiaTheme="minorEastAsia" w:hAnsiTheme="minorHAnsi" w:cstheme="minorBidi"/>
          <w:noProof/>
          <w:color w:val="auto"/>
          <w:szCs w:val="22"/>
        </w:rPr>
      </w:pPr>
      <w:hyperlink w:anchor="_Toc126143992" w:history="1">
        <w:r w:rsidRPr="00157AE5">
          <w:rPr>
            <w:rStyle w:val="Hyperlink"/>
            <w:noProof/>
          </w:rPr>
          <w:t>Introduction</w:t>
        </w:r>
        <w:r>
          <w:rPr>
            <w:noProof/>
            <w:webHidden/>
          </w:rPr>
          <w:tab/>
        </w:r>
        <w:r>
          <w:rPr>
            <w:noProof/>
            <w:webHidden/>
          </w:rPr>
          <w:fldChar w:fldCharType="begin"/>
        </w:r>
        <w:r>
          <w:rPr>
            <w:noProof/>
            <w:webHidden/>
          </w:rPr>
          <w:instrText xml:space="preserve"> PAGEREF _Toc126143992 \h </w:instrText>
        </w:r>
        <w:r>
          <w:rPr>
            <w:noProof/>
            <w:webHidden/>
          </w:rPr>
        </w:r>
        <w:r>
          <w:rPr>
            <w:noProof/>
            <w:webHidden/>
          </w:rPr>
          <w:fldChar w:fldCharType="separate"/>
        </w:r>
        <w:r w:rsidR="00C45950">
          <w:rPr>
            <w:noProof/>
            <w:webHidden/>
          </w:rPr>
          <w:t>2</w:t>
        </w:r>
        <w:r>
          <w:rPr>
            <w:noProof/>
            <w:webHidden/>
          </w:rPr>
          <w:fldChar w:fldCharType="end"/>
        </w:r>
      </w:hyperlink>
    </w:p>
    <w:p w14:paraId="325B45AF" w14:textId="6FF71D24" w:rsidR="00E50104" w:rsidRDefault="00E50104">
      <w:pPr>
        <w:pStyle w:val="TOC1"/>
        <w:rPr>
          <w:rFonts w:asciiTheme="minorHAnsi" w:eastAsiaTheme="minorEastAsia" w:hAnsiTheme="minorHAnsi" w:cstheme="minorBidi"/>
          <w:noProof/>
          <w:color w:val="auto"/>
          <w:szCs w:val="22"/>
        </w:rPr>
      </w:pPr>
      <w:hyperlink w:anchor="_Toc126143993" w:history="1">
        <w:r w:rsidRPr="00157AE5">
          <w:rPr>
            <w:rStyle w:val="Hyperlink"/>
            <w:noProof/>
          </w:rPr>
          <w:t>Overview of the Program Review Process</w:t>
        </w:r>
        <w:r>
          <w:rPr>
            <w:noProof/>
            <w:webHidden/>
          </w:rPr>
          <w:tab/>
        </w:r>
        <w:r>
          <w:rPr>
            <w:noProof/>
            <w:webHidden/>
          </w:rPr>
          <w:fldChar w:fldCharType="begin"/>
        </w:r>
        <w:r>
          <w:rPr>
            <w:noProof/>
            <w:webHidden/>
          </w:rPr>
          <w:instrText xml:space="preserve"> PAGEREF _Toc126143993 \h </w:instrText>
        </w:r>
        <w:r>
          <w:rPr>
            <w:noProof/>
            <w:webHidden/>
          </w:rPr>
        </w:r>
        <w:r>
          <w:rPr>
            <w:noProof/>
            <w:webHidden/>
          </w:rPr>
          <w:fldChar w:fldCharType="separate"/>
        </w:r>
        <w:r w:rsidR="00C45950">
          <w:rPr>
            <w:noProof/>
            <w:webHidden/>
          </w:rPr>
          <w:t>2</w:t>
        </w:r>
        <w:r>
          <w:rPr>
            <w:noProof/>
            <w:webHidden/>
          </w:rPr>
          <w:fldChar w:fldCharType="end"/>
        </w:r>
      </w:hyperlink>
    </w:p>
    <w:p w14:paraId="728D11D4" w14:textId="263088FB" w:rsidR="00E50104" w:rsidRDefault="00E50104">
      <w:pPr>
        <w:pStyle w:val="TOC1"/>
        <w:rPr>
          <w:rFonts w:asciiTheme="minorHAnsi" w:eastAsiaTheme="minorEastAsia" w:hAnsiTheme="minorHAnsi" w:cstheme="minorBidi"/>
          <w:noProof/>
          <w:color w:val="auto"/>
          <w:szCs w:val="22"/>
        </w:rPr>
      </w:pPr>
      <w:hyperlink w:anchor="_Toc126143994" w:history="1">
        <w:r w:rsidRPr="00157AE5">
          <w:rPr>
            <w:rStyle w:val="Hyperlink"/>
            <w:noProof/>
          </w:rPr>
          <w:t>Step One: Set Up</w:t>
        </w:r>
        <w:r>
          <w:rPr>
            <w:noProof/>
            <w:webHidden/>
          </w:rPr>
          <w:tab/>
        </w:r>
        <w:r>
          <w:rPr>
            <w:noProof/>
            <w:webHidden/>
          </w:rPr>
          <w:fldChar w:fldCharType="begin"/>
        </w:r>
        <w:r>
          <w:rPr>
            <w:noProof/>
            <w:webHidden/>
          </w:rPr>
          <w:instrText xml:space="preserve"> PAGEREF _Toc126143994 \h </w:instrText>
        </w:r>
        <w:r>
          <w:rPr>
            <w:noProof/>
            <w:webHidden/>
          </w:rPr>
        </w:r>
        <w:r>
          <w:rPr>
            <w:noProof/>
            <w:webHidden/>
          </w:rPr>
          <w:fldChar w:fldCharType="separate"/>
        </w:r>
        <w:r w:rsidR="00C45950">
          <w:rPr>
            <w:noProof/>
            <w:webHidden/>
          </w:rPr>
          <w:t>2</w:t>
        </w:r>
        <w:r>
          <w:rPr>
            <w:noProof/>
            <w:webHidden/>
          </w:rPr>
          <w:fldChar w:fldCharType="end"/>
        </w:r>
      </w:hyperlink>
    </w:p>
    <w:p w14:paraId="28F1E841" w14:textId="3E11EE95" w:rsidR="00E50104" w:rsidRDefault="00E50104">
      <w:pPr>
        <w:pStyle w:val="TOC1"/>
        <w:rPr>
          <w:rFonts w:asciiTheme="minorHAnsi" w:eastAsiaTheme="minorEastAsia" w:hAnsiTheme="minorHAnsi" w:cstheme="minorBidi"/>
          <w:noProof/>
          <w:color w:val="auto"/>
          <w:szCs w:val="22"/>
        </w:rPr>
      </w:pPr>
      <w:hyperlink w:anchor="_Toc126143995" w:history="1">
        <w:r w:rsidRPr="00157AE5">
          <w:rPr>
            <w:rStyle w:val="Hyperlink"/>
            <w:noProof/>
          </w:rPr>
          <w:t>Step Two: Research &amp; Analysis</w:t>
        </w:r>
        <w:r>
          <w:rPr>
            <w:noProof/>
            <w:webHidden/>
          </w:rPr>
          <w:tab/>
        </w:r>
        <w:r>
          <w:rPr>
            <w:noProof/>
            <w:webHidden/>
          </w:rPr>
          <w:fldChar w:fldCharType="begin"/>
        </w:r>
        <w:r>
          <w:rPr>
            <w:noProof/>
            <w:webHidden/>
          </w:rPr>
          <w:instrText xml:space="preserve"> PAGEREF _Toc126143995 \h </w:instrText>
        </w:r>
        <w:r>
          <w:rPr>
            <w:noProof/>
            <w:webHidden/>
          </w:rPr>
        </w:r>
        <w:r>
          <w:rPr>
            <w:noProof/>
            <w:webHidden/>
          </w:rPr>
          <w:fldChar w:fldCharType="separate"/>
        </w:r>
        <w:r w:rsidR="00C45950">
          <w:rPr>
            <w:noProof/>
            <w:webHidden/>
          </w:rPr>
          <w:t>3</w:t>
        </w:r>
        <w:r>
          <w:rPr>
            <w:noProof/>
            <w:webHidden/>
          </w:rPr>
          <w:fldChar w:fldCharType="end"/>
        </w:r>
      </w:hyperlink>
    </w:p>
    <w:p w14:paraId="6367D15D" w14:textId="3A31F59D" w:rsidR="00E50104" w:rsidRDefault="00E50104">
      <w:pPr>
        <w:pStyle w:val="TOC1"/>
        <w:rPr>
          <w:rFonts w:asciiTheme="minorHAnsi" w:eastAsiaTheme="minorEastAsia" w:hAnsiTheme="minorHAnsi" w:cstheme="minorBidi"/>
          <w:noProof/>
          <w:color w:val="auto"/>
          <w:szCs w:val="22"/>
        </w:rPr>
      </w:pPr>
      <w:hyperlink w:anchor="_Toc126143996" w:history="1">
        <w:r w:rsidRPr="00157AE5">
          <w:rPr>
            <w:rStyle w:val="Hyperlink"/>
            <w:noProof/>
          </w:rPr>
          <w:t>Step Three: Self-Study Report</w:t>
        </w:r>
        <w:r>
          <w:rPr>
            <w:noProof/>
            <w:webHidden/>
          </w:rPr>
          <w:tab/>
        </w:r>
        <w:r>
          <w:rPr>
            <w:noProof/>
            <w:webHidden/>
          </w:rPr>
          <w:fldChar w:fldCharType="begin"/>
        </w:r>
        <w:r>
          <w:rPr>
            <w:noProof/>
            <w:webHidden/>
          </w:rPr>
          <w:instrText xml:space="preserve"> PAGEREF _Toc126143996 \h </w:instrText>
        </w:r>
        <w:r>
          <w:rPr>
            <w:noProof/>
            <w:webHidden/>
          </w:rPr>
        </w:r>
        <w:r>
          <w:rPr>
            <w:noProof/>
            <w:webHidden/>
          </w:rPr>
          <w:fldChar w:fldCharType="separate"/>
        </w:r>
        <w:r w:rsidR="00C45950">
          <w:rPr>
            <w:noProof/>
            <w:webHidden/>
          </w:rPr>
          <w:t>3</w:t>
        </w:r>
        <w:r>
          <w:rPr>
            <w:noProof/>
            <w:webHidden/>
          </w:rPr>
          <w:fldChar w:fldCharType="end"/>
        </w:r>
      </w:hyperlink>
    </w:p>
    <w:p w14:paraId="20D7CF21" w14:textId="38054AFC" w:rsidR="00E50104" w:rsidRDefault="00E50104">
      <w:pPr>
        <w:pStyle w:val="TOC1"/>
        <w:rPr>
          <w:rFonts w:asciiTheme="minorHAnsi" w:eastAsiaTheme="minorEastAsia" w:hAnsiTheme="minorHAnsi" w:cstheme="minorBidi"/>
          <w:noProof/>
          <w:color w:val="auto"/>
          <w:szCs w:val="22"/>
        </w:rPr>
      </w:pPr>
      <w:hyperlink w:anchor="_Toc126143997" w:history="1">
        <w:r w:rsidRPr="00157AE5">
          <w:rPr>
            <w:rStyle w:val="Hyperlink"/>
            <w:noProof/>
          </w:rPr>
          <w:t>Step Four: Review &amp; Approvals</w:t>
        </w:r>
        <w:r>
          <w:rPr>
            <w:noProof/>
            <w:webHidden/>
          </w:rPr>
          <w:tab/>
        </w:r>
        <w:r>
          <w:rPr>
            <w:noProof/>
            <w:webHidden/>
          </w:rPr>
          <w:fldChar w:fldCharType="begin"/>
        </w:r>
        <w:r>
          <w:rPr>
            <w:noProof/>
            <w:webHidden/>
          </w:rPr>
          <w:instrText xml:space="preserve"> PAGEREF _Toc126143997 \h </w:instrText>
        </w:r>
        <w:r>
          <w:rPr>
            <w:noProof/>
            <w:webHidden/>
          </w:rPr>
        </w:r>
        <w:r>
          <w:rPr>
            <w:noProof/>
            <w:webHidden/>
          </w:rPr>
          <w:fldChar w:fldCharType="separate"/>
        </w:r>
        <w:r w:rsidR="00C45950">
          <w:rPr>
            <w:noProof/>
            <w:webHidden/>
          </w:rPr>
          <w:t>4</w:t>
        </w:r>
        <w:r>
          <w:rPr>
            <w:noProof/>
            <w:webHidden/>
          </w:rPr>
          <w:fldChar w:fldCharType="end"/>
        </w:r>
      </w:hyperlink>
    </w:p>
    <w:p w14:paraId="1231DF83" w14:textId="179621A9" w:rsidR="00E50104" w:rsidRDefault="00E50104">
      <w:pPr>
        <w:pStyle w:val="TOC1"/>
        <w:rPr>
          <w:rFonts w:asciiTheme="minorHAnsi" w:eastAsiaTheme="minorEastAsia" w:hAnsiTheme="minorHAnsi" w:cstheme="minorBidi"/>
          <w:noProof/>
          <w:color w:val="auto"/>
          <w:szCs w:val="22"/>
        </w:rPr>
      </w:pPr>
      <w:hyperlink w:anchor="_Toc126143998" w:history="1">
        <w:r w:rsidRPr="00157AE5">
          <w:rPr>
            <w:rStyle w:val="Hyperlink"/>
            <w:noProof/>
          </w:rPr>
          <w:t>Step Five: Program Review Follow-Up</w:t>
        </w:r>
        <w:r>
          <w:rPr>
            <w:noProof/>
            <w:webHidden/>
          </w:rPr>
          <w:tab/>
        </w:r>
        <w:r>
          <w:rPr>
            <w:noProof/>
            <w:webHidden/>
          </w:rPr>
          <w:fldChar w:fldCharType="begin"/>
        </w:r>
        <w:r>
          <w:rPr>
            <w:noProof/>
            <w:webHidden/>
          </w:rPr>
          <w:instrText xml:space="preserve"> PAGEREF _Toc126143998 \h </w:instrText>
        </w:r>
        <w:r>
          <w:rPr>
            <w:noProof/>
            <w:webHidden/>
          </w:rPr>
        </w:r>
        <w:r>
          <w:rPr>
            <w:noProof/>
            <w:webHidden/>
          </w:rPr>
          <w:fldChar w:fldCharType="separate"/>
        </w:r>
        <w:r w:rsidR="00C45950">
          <w:rPr>
            <w:noProof/>
            <w:webHidden/>
          </w:rPr>
          <w:t>4</w:t>
        </w:r>
        <w:r>
          <w:rPr>
            <w:noProof/>
            <w:webHidden/>
          </w:rPr>
          <w:fldChar w:fldCharType="end"/>
        </w:r>
      </w:hyperlink>
    </w:p>
    <w:p w14:paraId="1E5852C0" w14:textId="17C04C72" w:rsidR="00E50104" w:rsidRDefault="00E50104">
      <w:pPr>
        <w:pStyle w:val="TOC2"/>
        <w:rPr>
          <w:rFonts w:asciiTheme="minorHAnsi" w:eastAsiaTheme="minorEastAsia" w:hAnsiTheme="minorHAnsi" w:cstheme="minorBidi"/>
          <w:noProof/>
          <w:color w:val="auto"/>
          <w:szCs w:val="22"/>
        </w:rPr>
      </w:pPr>
      <w:hyperlink w:anchor="_Toc126143999" w:history="1">
        <w:r w:rsidRPr="00157AE5">
          <w:rPr>
            <w:rStyle w:val="Hyperlink"/>
            <w:noProof/>
          </w:rPr>
          <w:t>Program Improvement Plan</w:t>
        </w:r>
        <w:r>
          <w:rPr>
            <w:noProof/>
            <w:webHidden/>
          </w:rPr>
          <w:tab/>
        </w:r>
        <w:r>
          <w:rPr>
            <w:noProof/>
            <w:webHidden/>
          </w:rPr>
          <w:fldChar w:fldCharType="begin"/>
        </w:r>
        <w:r>
          <w:rPr>
            <w:noProof/>
            <w:webHidden/>
          </w:rPr>
          <w:instrText xml:space="preserve"> PAGEREF _Toc126143999 \h </w:instrText>
        </w:r>
        <w:r>
          <w:rPr>
            <w:noProof/>
            <w:webHidden/>
          </w:rPr>
        </w:r>
        <w:r>
          <w:rPr>
            <w:noProof/>
            <w:webHidden/>
          </w:rPr>
          <w:fldChar w:fldCharType="separate"/>
        </w:r>
        <w:r w:rsidR="00C45950">
          <w:rPr>
            <w:noProof/>
            <w:webHidden/>
          </w:rPr>
          <w:t>4</w:t>
        </w:r>
        <w:r>
          <w:rPr>
            <w:noProof/>
            <w:webHidden/>
          </w:rPr>
          <w:fldChar w:fldCharType="end"/>
        </w:r>
      </w:hyperlink>
    </w:p>
    <w:p w14:paraId="3D6B3F08" w14:textId="32A5D20E" w:rsidR="00E50104" w:rsidRDefault="00E50104">
      <w:pPr>
        <w:pStyle w:val="TOC2"/>
        <w:rPr>
          <w:rFonts w:asciiTheme="minorHAnsi" w:eastAsiaTheme="minorEastAsia" w:hAnsiTheme="minorHAnsi" w:cstheme="minorBidi"/>
          <w:noProof/>
          <w:color w:val="auto"/>
          <w:szCs w:val="22"/>
        </w:rPr>
      </w:pPr>
      <w:hyperlink w:anchor="_Toc126144000" w:history="1">
        <w:r w:rsidRPr="00157AE5">
          <w:rPr>
            <w:rStyle w:val="Hyperlink"/>
            <w:noProof/>
          </w:rPr>
          <w:t>Follow-Up Report</w:t>
        </w:r>
        <w:r>
          <w:rPr>
            <w:noProof/>
            <w:webHidden/>
          </w:rPr>
          <w:tab/>
        </w:r>
        <w:r>
          <w:rPr>
            <w:noProof/>
            <w:webHidden/>
          </w:rPr>
          <w:fldChar w:fldCharType="begin"/>
        </w:r>
        <w:r>
          <w:rPr>
            <w:noProof/>
            <w:webHidden/>
          </w:rPr>
          <w:instrText xml:space="preserve"> PAGEREF _Toc126144000 \h </w:instrText>
        </w:r>
        <w:r>
          <w:rPr>
            <w:noProof/>
            <w:webHidden/>
          </w:rPr>
        </w:r>
        <w:r>
          <w:rPr>
            <w:noProof/>
            <w:webHidden/>
          </w:rPr>
          <w:fldChar w:fldCharType="separate"/>
        </w:r>
        <w:r w:rsidR="00C45950">
          <w:rPr>
            <w:noProof/>
            <w:webHidden/>
          </w:rPr>
          <w:t>4</w:t>
        </w:r>
        <w:r>
          <w:rPr>
            <w:noProof/>
            <w:webHidden/>
          </w:rPr>
          <w:fldChar w:fldCharType="end"/>
        </w:r>
      </w:hyperlink>
    </w:p>
    <w:p w14:paraId="565DE0FC" w14:textId="019E91A0" w:rsidR="00E50104" w:rsidRDefault="00E50104">
      <w:pPr>
        <w:pStyle w:val="TOC1"/>
        <w:rPr>
          <w:rFonts w:asciiTheme="minorHAnsi" w:eastAsiaTheme="minorEastAsia" w:hAnsiTheme="minorHAnsi" w:cstheme="minorBidi"/>
          <w:noProof/>
          <w:color w:val="auto"/>
          <w:szCs w:val="22"/>
        </w:rPr>
      </w:pPr>
      <w:hyperlink w:anchor="_Toc126144001" w:history="1">
        <w:r w:rsidRPr="00157AE5">
          <w:rPr>
            <w:rStyle w:val="Hyperlink"/>
            <w:noProof/>
          </w:rPr>
          <w:t>Archiving Program Review Materials</w:t>
        </w:r>
        <w:r>
          <w:rPr>
            <w:noProof/>
            <w:webHidden/>
          </w:rPr>
          <w:tab/>
        </w:r>
        <w:r>
          <w:rPr>
            <w:noProof/>
            <w:webHidden/>
          </w:rPr>
          <w:fldChar w:fldCharType="begin"/>
        </w:r>
        <w:r>
          <w:rPr>
            <w:noProof/>
            <w:webHidden/>
          </w:rPr>
          <w:instrText xml:space="preserve"> PAGEREF _Toc126144001 \h </w:instrText>
        </w:r>
        <w:r>
          <w:rPr>
            <w:noProof/>
            <w:webHidden/>
          </w:rPr>
        </w:r>
        <w:r>
          <w:rPr>
            <w:noProof/>
            <w:webHidden/>
          </w:rPr>
          <w:fldChar w:fldCharType="separate"/>
        </w:r>
        <w:r w:rsidR="00C45950">
          <w:rPr>
            <w:noProof/>
            <w:webHidden/>
          </w:rPr>
          <w:t>5</w:t>
        </w:r>
        <w:r>
          <w:rPr>
            <w:noProof/>
            <w:webHidden/>
          </w:rPr>
          <w:fldChar w:fldCharType="end"/>
        </w:r>
      </w:hyperlink>
    </w:p>
    <w:p w14:paraId="6A8CFD89" w14:textId="6D2AA934" w:rsidR="00E50104" w:rsidRDefault="00E50104">
      <w:pPr>
        <w:pStyle w:val="TOC1"/>
        <w:rPr>
          <w:rFonts w:asciiTheme="minorHAnsi" w:eastAsiaTheme="minorEastAsia" w:hAnsiTheme="minorHAnsi" w:cstheme="minorBidi"/>
          <w:noProof/>
          <w:color w:val="auto"/>
          <w:szCs w:val="22"/>
        </w:rPr>
      </w:pPr>
      <w:hyperlink w:anchor="_Toc126144002" w:history="1">
        <w:r w:rsidRPr="00157AE5">
          <w:rPr>
            <w:rStyle w:val="Hyperlink"/>
            <w:noProof/>
          </w:rPr>
          <w:t>Appendix A: Program Review Schedule</w:t>
        </w:r>
        <w:r>
          <w:rPr>
            <w:noProof/>
            <w:webHidden/>
          </w:rPr>
          <w:tab/>
        </w:r>
        <w:r>
          <w:rPr>
            <w:noProof/>
            <w:webHidden/>
          </w:rPr>
          <w:fldChar w:fldCharType="begin"/>
        </w:r>
        <w:r>
          <w:rPr>
            <w:noProof/>
            <w:webHidden/>
          </w:rPr>
          <w:instrText xml:space="preserve"> PAGEREF _Toc126144002 \h </w:instrText>
        </w:r>
        <w:r>
          <w:rPr>
            <w:noProof/>
            <w:webHidden/>
          </w:rPr>
        </w:r>
        <w:r>
          <w:rPr>
            <w:noProof/>
            <w:webHidden/>
          </w:rPr>
          <w:fldChar w:fldCharType="separate"/>
        </w:r>
        <w:r w:rsidR="00C45950">
          <w:rPr>
            <w:noProof/>
            <w:webHidden/>
          </w:rPr>
          <w:t>6</w:t>
        </w:r>
        <w:r>
          <w:rPr>
            <w:noProof/>
            <w:webHidden/>
          </w:rPr>
          <w:fldChar w:fldCharType="end"/>
        </w:r>
      </w:hyperlink>
    </w:p>
    <w:p w14:paraId="3DE75061" w14:textId="536B8165" w:rsidR="00E50104" w:rsidRDefault="00E50104">
      <w:pPr>
        <w:pStyle w:val="TOC1"/>
        <w:rPr>
          <w:rFonts w:asciiTheme="minorHAnsi" w:eastAsiaTheme="minorEastAsia" w:hAnsiTheme="minorHAnsi" w:cstheme="minorBidi"/>
          <w:noProof/>
          <w:color w:val="auto"/>
          <w:szCs w:val="22"/>
        </w:rPr>
      </w:pPr>
      <w:hyperlink w:anchor="_Toc126144003" w:history="1">
        <w:r w:rsidRPr="00157AE5">
          <w:rPr>
            <w:rStyle w:val="Hyperlink"/>
            <w:noProof/>
          </w:rPr>
          <w:t>Appendix B: Sample Program Review Timeline</w:t>
        </w:r>
        <w:r>
          <w:rPr>
            <w:noProof/>
            <w:webHidden/>
          </w:rPr>
          <w:tab/>
        </w:r>
        <w:r>
          <w:rPr>
            <w:noProof/>
            <w:webHidden/>
          </w:rPr>
          <w:fldChar w:fldCharType="begin"/>
        </w:r>
        <w:r>
          <w:rPr>
            <w:noProof/>
            <w:webHidden/>
          </w:rPr>
          <w:instrText xml:space="preserve"> PAGEREF _Toc126144003 \h </w:instrText>
        </w:r>
        <w:r>
          <w:rPr>
            <w:noProof/>
            <w:webHidden/>
          </w:rPr>
        </w:r>
        <w:r>
          <w:rPr>
            <w:noProof/>
            <w:webHidden/>
          </w:rPr>
          <w:fldChar w:fldCharType="separate"/>
        </w:r>
        <w:r w:rsidR="00C45950">
          <w:rPr>
            <w:noProof/>
            <w:webHidden/>
          </w:rPr>
          <w:t>7</w:t>
        </w:r>
        <w:r>
          <w:rPr>
            <w:noProof/>
            <w:webHidden/>
          </w:rPr>
          <w:fldChar w:fldCharType="end"/>
        </w:r>
      </w:hyperlink>
    </w:p>
    <w:p w14:paraId="6E036A62" w14:textId="389B251B" w:rsidR="00E50104" w:rsidRDefault="00E50104">
      <w:pPr>
        <w:pStyle w:val="TOC1"/>
        <w:rPr>
          <w:rFonts w:asciiTheme="minorHAnsi" w:eastAsiaTheme="minorEastAsia" w:hAnsiTheme="minorHAnsi" w:cstheme="minorBidi"/>
          <w:noProof/>
          <w:color w:val="auto"/>
          <w:szCs w:val="22"/>
        </w:rPr>
      </w:pPr>
      <w:hyperlink w:anchor="_Toc126144004" w:history="1">
        <w:r w:rsidRPr="00157AE5">
          <w:rPr>
            <w:rStyle w:val="Hyperlink"/>
            <w:noProof/>
          </w:rPr>
          <w:t>Appendix C: Data &amp; Information Sources</w:t>
        </w:r>
        <w:r>
          <w:rPr>
            <w:noProof/>
            <w:webHidden/>
          </w:rPr>
          <w:tab/>
        </w:r>
        <w:r>
          <w:rPr>
            <w:noProof/>
            <w:webHidden/>
          </w:rPr>
          <w:fldChar w:fldCharType="begin"/>
        </w:r>
        <w:r>
          <w:rPr>
            <w:noProof/>
            <w:webHidden/>
          </w:rPr>
          <w:instrText xml:space="preserve"> PAGEREF _Toc126144004 \h </w:instrText>
        </w:r>
        <w:r>
          <w:rPr>
            <w:noProof/>
            <w:webHidden/>
          </w:rPr>
        </w:r>
        <w:r>
          <w:rPr>
            <w:noProof/>
            <w:webHidden/>
          </w:rPr>
          <w:fldChar w:fldCharType="separate"/>
        </w:r>
        <w:r w:rsidR="00C45950">
          <w:rPr>
            <w:noProof/>
            <w:webHidden/>
          </w:rPr>
          <w:t>8</w:t>
        </w:r>
        <w:r>
          <w:rPr>
            <w:noProof/>
            <w:webHidden/>
          </w:rPr>
          <w:fldChar w:fldCharType="end"/>
        </w:r>
      </w:hyperlink>
    </w:p>
    <w:p w14:paraId="141526F1" w14:textId="06A1EFED" w:rsidR="00E50104" w:rsidRDefault="00E50104">
      <w:pPr>
        <w:pStyle w:val="TOC1"/>
        <w:rPr>
          <w:rFonts w:asciiTheme="minorHAnsi" w:eastAsiaTheme="minorEastAsia" w:hAnsiTheme="minorHAnsi" w:cstheme="minorBidi"/>
          <w:noProof/>
          <w:color w:val="auto"/>
          <w:szCs w:val="22"/>
        </w:rPr>
      </w:pPr>
      <w:hyperlink w:anchor="_Toc126144005" w:history="1">
        <w:r w:rsidRPr="00157AE5">
          <w:rPr>
            <w:rStyle w:val="Hyperlink"/>
            <w:noProof/>
          </w:rPr>
          <w:t>Appendix D: Guide to Writing a Program Self-Study Report</w:t>
        </w:r>
        <w:r>
          <w:rPr>
            <w:noProof/>
            <w:webHidden/>
          </w:rPr>
          <w:tab/>
        </w:r>
        <w:r>
          <w:rPr>
            <w:noProof/>
            <w:webHidden/>
          </w:rPr>
          <w:fldChar w:fldCharType="begin"/>
        </w:r>
        <w:r>
          <w:rPr>
            <w:noProof/>
            <w:webHidden/>
          </w:rPr>
          <w:instrText xml:space="preserve"> PAGEREF _Toc126144005 \h </w:instrText>
        </w:r>
        <w:r>
          <w:rPr>
            <w:noProof/>
            <w:webHidden/>
          </w:rPr>
        </w:r>
        <w:r>
          <w:rPr>
            <w:noProof/>
            <w:webHidden/>
          </w:rPr>
          <w:fldChar w:fldCharType="separate"/>
        </w:r>
        <w:r w:rsidR="00C45950">
          <w:rPr>
            <w:noProof/>
            <w:webHidden/>
          </w:rPr>
          <w:t>9</w:t>
        </w:r>
        <w:r>
          <w:rPr>
            <w:noProof/>
            <w:webHidden/>
          </w:rPr>
          <w:fldChar w:fldCharType="end"/>
        </w:r>
      </w:hyperlink>
    </w:p>
    <w:p w14:paraId="0A83B06A" w14:textId="34A83AC3" w:rsidR="00E50104" w:rsidRDefault="00E50104">
      <w:pPr>
        <w:pStyle w:val="TOC1"/>
        <w:rPr>
          <w:rFonts w:asciiTheme="minorHAnsi" w:eastAsiaTheme="minorEastAsia" w:hAnsiTheme="minorHAnsi" w:cstheme="minorBidi"/>
          <w:noProof/>
          <w:color w:val="auto"/>
          <w:szCs w:val="22"/>
        </w:rPr>
      </w:pPr>
      <w:hyperlink w:anchor="_Toc126144006" w:history="1">
        <w:r w:rsidRPr="00157AE5">
          <w:rPr>
            <w:rStyle w:val="Hyperlink"/>
            <w:noProof/>
          </w:rPr>
          <w:t>Appendix E: LIT Self-Study Cover Sheet</w:t>
        </w:r>
        <w:r>
          <w:rPr>
            <w:noProof/>
            <w:webHidden/>
          </w:rPr>
          <w:tab/>
        </w:r>
        <w:r>
          <w:rPr>
            <w:noProof/>
            <w:webHidden/>
          </w:rPr>
          <w:fldChar w:fldCharType="begin"/>
        </w:r>
        <w:r>
          <w:rPr>
            <w:noProof/>
            <w:webHidden/>
          </w:rPr>
          <w:instrText xml:space="preserve"> PAGEREF _Toc126144006 \h </w:instrText>
        </w:r>
        <w:r>
          <w:rPr>
            <w:noProof/>
            <w:webHidden/>
          </w:rPr>
        </w:r>
        <w:r>
          <w:rPr>
            <w:noProof/>
            <w:webHidden/>
          </w:rPr>
          <w:fldChar w:fldCharType="separate"/>
        </w:r>
        <w:r w:rsidR="00C45950">
          <w:rPr>
            <w:noProof/>
            <w:webHidden/>
          </w:rPr>
          <w:t>16</w:t>
        </w:r>
        <w:r>
          <w:rPr>
            <w:noProof/>
            <w:webHidden/>
          </w:rPr>
          <w:fldChar w:fldCharType="end"/>
        </w:r>
      </w:hyperlink>
    </w:p>
    <w:p w14:paraId="79138335" w14:textId="050686CC" w:rsidR="00E50104" w:rsidRDefault="00E50104">
      <w:pPr>
        <w:pStyle w:val="TOC1"/>
        <w:rPr>
          <w:rFonts w:asciiTheme="minorHAnsi" w:eastAsiaTheme="minorEastAsia" w:hAnsiTheme="minorHAnsi" w:cstheme="minorBidi"/>
          <w:noProof/>
          <w:color w:val="auto"/>
          <w:szCs w:val="22"/>
        </w:rPr>
      </w:pPr>
      <w:hyperlink w:anchor="_Toc126144007" w:history="1">
        <w:r w:rsidRPr="00157AE5">
          <w:rPr>
            <w:rStyle w:val="Hyperlink"/>
            <w:noProof/>
          </w:rPr>
          <w:t>Appendix F: Sample Program Improvement Plan Timeline</w:t>
        </w:r>
        <w:r>
          <w:rPr>
            <w:noProof/>
            <w:webHidden/>
          </w:rPr>
          <w:tab/>
        </w:r>
        <w:r>
          <w:rPr>
            <w:noProof/>
            <w:webHidden/>
          </w:rPr>
          <w:fldChar w:fldCharType="begin"/>
        </w:r>
        <w:r>
          <w:rPr>
            <w:noProof/>
            <w:webHidden/>
          </w:rPr>
          <w:instrText xml:space="preserve"> PAGEREF _Toc126144007 \h </w:instrText>
        </w:r>
        <w:r>
          <w:rPr>
            <w:noProof/>
            <w:webHidden/>
          </w:rPr>
        </w:r>
        <w:r>
          <w:rPr>
            <w:noProof/>
            <w:webHidden/>
          </w:rPr>
          <w:fldChar w:fldCharType="separate"/>
        </w:r>
        <w:r w:rsidR="00C45950">
          <w:rPr>
            <w:noProof/>
            <w:webHidden/>
          </w:rPr>
          <w:t>17</w:t>
        </w:r>
        <w:r>
          <w:rPr>
            <w:noProof/>
            <w:webHidden/>
          </w:rPr>
          <w:fldChar w:fldCharType="end"/>
        </w:r>
      </w:hyperlink>
    </w:p>
    <w:p w14:paraId="43F17BBA" w14:textId="5E6AAB4F" w:rsidR="000A7D24" w:rsidRPr="000A7D24" w:rsidRDefault="00E50104" w:rsidP="000A7D24">
      <w:r>
        <w:fldChar w:fldCharType="end"/>
      </w:r>
    </w:p>
    <w:p w14:paraId="5DD0D7C3" w14:textId="2B8EBF05" w:rsidR="00EC5423" w:rsidRPr="00AA0287" w:rsidRDefault="00752B97" w:rsidP="005F0279">
      <w:pPr>
        <w:pStyle w:val="Heading1"/>
        <w:rPr>
          <w:sz w:val="32"/>
          <w:szCs w:val="32"/>
        </w:rPr>
      </w:pPr>
      <w:r w:rsidRPr="000A7D24">
        <w:br w:type="page"/>
      </w:r>
      <w:bookmarkStart w:id="0" w:name="_Toc126143992"/>
      <w:bookmarkStart w:id="1" w:name="_Hlk84326462"/>
      <w:r w:rsidR="00DE5AF9" w:rsidRPr="00AA0287">
        <w:rPr>
          <w:sz w:val="32"/>
          <w:szCs w:val="32"/>
        </w:rPr>
        <w:lastRenderedPageBreak/>
        <w:t>Introduction</w:t>
      </w:r>
      <w:bookmarkEnd w:id="0"/>
    </w:p>
    <w:p w14:paraId="2FF22D9B" w14:textId="77777777" w:rsidR="00EC5423" w:rsidRPr="00BE248F" w:rsidRDefault="00EC5423" w:rsidP="00BE248F"/>
    <w:p w14:paraId="040B8F21" w14:textId="6B84BE2B" w:rsidR="006F06BD" w:rsidRDefault="004213AD" w:rsidP="00F855F6">
      <w:r w:rsidRPr="00BE248F">
        <w:t xml:space="preserve">This </w:t>
      </w:r>
      <w:r>
        <w:t>h</w:t>
      </w:r>
      <w:r w:rsidRPr="00BE248F">
        <w:t xml:space="preserve">andbook </w:t>
      </w:r>
      <w:r>
        <w:t xml:space="preserve">offers </w:t>
      </w:r>
      <w:r w:rsidR="002A6FCA" w:rsidRPr="00BE248F">
        <w:t>Lamar Institute of Technology</w:t>
      </w:r>
      <w:r w:rsidR="002A6FCA">
        <w:t>’s</w:t>
      </w:r>
      <w:r w:rsidR="002A6FCA" w:rsidRPr="00BE248F">
        <w:t xml:space="preserve"> (LIT)</w:t>
      </w:r>
      <w:r w:rsidR="002A6FCA">
        <w:t xml:space="preserve"> </w:t>
      </w:r>
      <w:r>
        <w:t xml:space="preserve">educational </w:t>
      </w:r>
      <w:r w:rsidRPr="00BE248F">
        <w:t>programs</w:t>
      </w:r>
      <w:r>
        <w:t xml:space="preserve"> guidance </w:t>
      </w:r>
      <w:r w:rsidR="002A6FCA">
        <w:t xml:space="preserve">and step-by-step instructions </w:t>
      </w:r>
      <w:r>
        <w:t xml:space="preserve">on how to conduct program reviews. </w:t>
      </w:r>
      <w:r w:rsidR="002A6FCA">
        <w:t xml:space="preserve">These </w:t>
      </w:r>
      <w:r w:rsidR="0030171E">
        <w:t>r</w:t>
      </w:r>
      <w:r w:rsidR="00F867A9" w:rsidRPr="00BE248F">
        <w:t>eview</w:t>
      </w:r>
      <w:r w:rsidR="002A6FCA">
        <w:t>s</w:t>
      </w:r>
      <w:r w:rsidR="00F867A9" w:rsidRPr="00BE248F">
        <w:t xml:space="preserve"> </w:t>
      </w:r>
      <w:r w:rsidR="0076516F">
        <w:t>offer</w:t>
      </w:r>
      <w:r w:rsidR="002F60E2" w:rsidRPr="00BE248F">
        <w:t xml:space="preserve"> </w:t>
      </w:r>
      <w:r w:rsidR="0095563E">
        <w:t xml:space="preserve">several benefits to </w:t>
      </w:r>
      <w:r w:rsidR="002A6FCA">
        <w:t xml:space="preserve">LIT’s </w:t>
      </w:r>
      <w:r w:rsidR="000F7B35">
        <w:t xml:space="preserve">educational </w:t>
      </w:r>
      <w:r w:rsidR="002F60E2" w:rsidRPr="00BE248F">
        <w:t>programs</w:t>
      </w:r>
      <w:bookmarkEnd w:id="1"/>
      <w:r w:rsidR="0013579C">
        <w:t xml:space="preserve">, including opportunities </w:t>
      </w:r>
      <w:r w:rsidR="00E207DC">
        <w:t>to:</w:t>
      </w:r>
    </w:p>
    <w:p w14:paraId="4E653186" w14:textId="1562A2C8" w:rsidR="00E207DC" w:rsidRDefault="00E207DC" w:rsidP="0013579C">
      <w:pPr>
        <w:pStyle w:val="ListParagraph"/>
        <w:numPr>
          <w:ilvl w:val="0"/>
          <w:numId w:val="29"/>
        </w:numPr>
        <w:spacing w:before="120"/>
        <w:contextualSpacing w:val="0"/>
      </w:pPr>
      <w:r>
        <w:t>analyze and evaluate a program’s quality, status, effectiveness, and progress;</w:t>
      </w:r>
    </w:p>
    <w:p w14:paraId="1B29AF28" w14:textId="77777777" w:rsidR="00E207DC" w:rsidRDefault="00E207DC" w:rsidP="0013579C">
      <w:pPr>
        <w:pStyle w:val="ListParagraph"/>
        <w:numPr>
          <w:ilvl w:val="0"/>
          <w:numId w:val="29"/>
        </w:numPr>
        <w:spacing w:before="120"/>
        <w:contextualSpacing w:val="0"/>
      </w:pPr>
      <w:r>
        <w:t>identify needs, priorities, improvements, and future directions of the program;</w:t>
      </w:r>
    </w:p>
    <w:p w14:paraId="29316454" w14:textId="4EEA8EA9" w:rsidR="00E207DC" w:rsidRDefault="00E207DC" w:rsidP="0013579C">
      <w:pPr>
        <w:pStyle w:val="ListParagraph"/>
        <w:numPr>
          <w:ilvl w:val="0"/>
          <w:numId w:val="29"/>
        </w:numPr>
        <w:spacing w:before="120"/>
        <w:contextualSpacing w:val="0"/>
      </w:pPr>
      <w:r>
        <w:t>provide a system for programmatic oversight and transparency;</w:t>
      </w:r>
      <w:r w:rsidR="0003386A">
        <w:t xml:space="preserve"> and</w:t>
      </w:r>
    </w:p>
    <w:p w14:paraId="66E2B957" w14:textId="2496C388" w:rsidR="00E207DC" w:rsidRDefault="00E207DC" w:rsidP="0013579C">
      <w:pPr>
        <w:pStyle w:val="ListParagraph"/>
        <w:numPr>
          <w:ilvl w:val="0"/>
          <w:numId w:val="29"/>
        </w:numPr>
        <w:spacing w:before="120"/>
        <w:contextualSpacing w:val="0"/>
      </w:pPr>
      <w:r>
        <w:t>guide systematic development of the program.</w:t>
      </w:r>
    </w:p>
    <w:p w14:paraId="3BFA7A7B" w14:textId="77777777" w:rsidR="00E207DC" w:rsidRDefault="00E207DC" w:rsidP="00BE248F"/>
    <w:p w14:paraId="40C8E131" w14:textId="0E2FCB99" w:rsidR="002F60E2" w:rsidRPr="00BE248F" w:rsidRDefault="00594C99" w:rsidP="00BE248F">
      <w:r w:rsidRPr="00BE248F">
        <w:t xml:space="preserve">In addition to </w:t>
      </w:r>
      <w:r w:rsidR="00756025">
        <w:t xml:space="preserve">offering </w:t>
      </w:r>
      <w:r w:rsidRPr="00BE248F">
        <w:t xml:space="preserve">useful perspectives to </w:t>
      </w:r>
      <w:r w:rsidR="0013579C">
        <w:t xml:space="preserve">a program’s </w:t>
      </w:r>
      <w:r w:rsidR="000F7B35">
        <w:t>members</w:t>
      </w:r>
      <w:r w:rsidRPr="00BE248F">
        <w:t xml:space="preserve">, </w:t>
      </w:r>
      <w:r w:rsidR="00E75F8E">
        <w:t xml:space="preserve">the </w:t>
      </w:r>
      <w:r>
        <w:t xml:space="preserve">review </w:t>
      </w:r>
      <w:r w:rsidR="00E75F8E">
        <w:t xml:space="preserve">process </w:t>
      </w:r>
      <w:r w:rsidRPr="00BE248F">
        <w:t xml:space="preserve">also provides </w:t>
      </w:r>
      <w:r>
        <w:t xml:space="preserve">those </w:t>
      </w:r>
      <w:r w:rsidRPr="00BE248F">
        <w:t xml:space="preserve">outside </w:t>
      </w:r>
      <w:r w:rsidR="000F7B35">
        <w:t xml:space="preserve">a </w:t>
      </w:r>
      <w:r w:rsidR="00E75F8E">
        <w:t xml:space="preserve">program </w:t>
      </w:r>
      <w:r w:rsidRPr="00BE248F">
        <w:t xml:space="preserve">with an overview of </w:t>
      </w:r>
      <w:r w:rsidR="000F7B35">
        <w:t xml:space="preserve">program </w:t>
      </w:r>
      <w:r w:rsidRPr="00BE248F">
        <w:t>strengths, challenges, and needs.</w:t>
      </w:r>
      <w:r>
        <w:t xml:space="preserve"> </w:t>
      </w:r>
      <w:r w:rsidR="00E75F8E">
        <w:t xml:space="preserve">These reviews connect </w:t>
      </w:r>
      <w:r w:rsidR="00E218F8">
        <w:t xml:space="preserve">an </w:t>
      </w:r>
      <w:r w:rsidR="00E75F8E">
        <w:t>individual program</w:t>
      </w:r>
      <w:r w:rsidR="00E218F8">
        <w:t>’</w:t>
      </w:r>
      <w:r w:rsidR="00E75F8E">
        <w:t xml:space="preserve">s </w:t>
      </w:r>
      <w:r w:rsidR="00E218F8">
        <w:t>annual unit planning</w:t>
      </w:r>
      <w:r w:rsidR="0013579C">
        <w:t xml:space="preserve"> and </w:t>
      </w:r>
      <w:r w:rsidR="00E218F8" w:rsidRPr="00BE248F">
        <w:t>learning outcomes assessment</w:t>
      </w:r>
      <w:r w:rsidR="00E218F8">
        <w:t xml:space="preserve"> </w:t>
      </w:r>
      <w:r w:rsidR="00E75F8E">
        <w:t xml:space="preserve">to </w:t>
      </w:r>
      <w:r w:rsidR="00E218F8">
        <w:t xml:space="preserve">institutional </w:t>
      </w:r>
      <w:r w:rsidR="00E75F8E">
        <w:t>strategic planning</w:t>
      </w:r>
      <w:r w:rsidR="0013579C">
        <w:t xml:space="preserve"> </w:t>
      </w:r>
      <w:r w:rsidR="00E75F8E">
        <w:t xml:space="preserve">and decision-making. </w:t>
      </w:r>
      <w:r w:rsidR="004D4193" w:rsidRPr="00BE248F">
        <w:t xml:space="preserve">Program </w:t>
      </w:r>
      <w:r w:rsidR="0025038C">
        <w:t>r</w:t>
      </w:r>
      <w:r w:rsidR="004D4193" w:rsidRPr="00BE248F">
        <w:t>eview</w:t>
      </w:r>
      <w:r w:rsidR="00BA3E72">
        <w:t>s</w:t>
      </w:r>
      <w:r w:rsidR="004D4193" w:rsidRPr="00BE248F">
        <w:t xml:space="preserve"> </w:t>
      </w:r>
      <w:r w:rsidR="00756025">
        <w:t xml:space="preserve">create </w:t>
      </w:r>
      <w:r w:rsidR="00653FDC" w:rsidRPr="00BE248F">
        <w:t xml:space="preserve">the foundation </w:t>
      </w:r>
      <w:r w:rsidR="00756025">
        <w:t xml:space="preserve">that </w:t>
      </w:r>
      <w:r w:rsidR="00653FDC" w:rsidRPr="00BE248F">
        <w:t>ensur</w:t>
      </w:r>
      <w:r w:rsidR="00756025">
        <w:t>es</w:t>
      </w:r>
      <w:r w:rsidR="00653FDC" w:rsidRPr="00BE248F">
        <w:t xml:space="preserve"> </w:t>
      </w:r>
      <w:r w:rsidR="004D4193" w:rsidRPr="00BE248F">
        <w:t xml:space="preserve">the continuous improvement of </w:t>
      </w:r>
      <w:r w:rsidR="00653FDC" w:rsidRPr="00BE248F">
        <w:t xml:space="preserve">LIT </w:t>
      </w:r>
      <w:r w:rsidR="004D4193" w:rsidRPr="00BE248F">
        <w:t>programs</w:t>
      </w:r>
      <w:r w:rsidR="007156D5" w:rsidRPr="00BE248F">
        <w:t xml:space="preserve"> and </w:t>
      </w:r>
      <w:r w:rsidR="00653FDC" w:rsidRPr="00BE248F">
        <w:t xml:space="preserve">the </w:t>
      </w:r>
      <w:r w:rsidR="007156D5" w:rsidRPr="00BE248F">
        <w:t xml:space="preserve">efficient allocation of institutional resources. </w:t>
      </w:r>
    </w:p>
    <w:p w14:paraId="1BDE1735" w14:textId="77777777" w:rsidR="006576D2" w:rsidRDefault="006576D2" w:rsidP="00BE248F"/>
    <w:p w14:paraId="0EE078AF" w14:textId="223AB3E1" w:rsidR="00BA3E72" w:rsidRDefault="003954D2" w:rsidP="00BE248F">
      <w:bookmarkStart w:id="2" w:name="_Hlk123909946"/>
      <w:r>
        <w:t>Program r</w:t>
      </w:r>
      <w:r w:rsidR="00653FDC" w:rsidRPr="00BE248F">
        <w:t>eview</w:t>
      </w:r>
      <w:r w:rsidR="00DB7E3B">
        <w:t>s</w:t>
      </w:r>
      <w:r w:rsidR="00653FDC" w:rsidRPr="00BE248F">
        <w:t xml:space="preserve"> </w:t>
      </w:r>
      <w:r>
        <w:t xml:space="preserve">are ongoing and </w:t>
      </w:r>
      <w:r w:rsidR="00653FDC" w:rsidRPr="00BE248F">
        <w:t>tak</w:t>
      </w:r>
      <w:r w:rsidR="00DB7E3B">
        <w:t>e</w:t>
      </w:r>
      <w:r w:rsidR="00653FDC" w:rsidRPr="00BE248F">
        <w:t xml:space="preserve"> place according to </w:t>
      </w:r>
      <w:r w:rsidR="0048208C">
        <w:t xml:space="preserve">the </w:t>
      </w:r>
      <w:r w:rsidR="00653FDC" w:rsidRPr="00BE248F">
        <w:t>schedule</w:t>
      </w:r>
      <w:r w:rsidR="006576D2">
        <w:t xml:space="preserve"> </w:t>
      </w:r>
      <w:r w:rsidR="0048208C">
        <w:t xml:space="preserve">in </w:t>
      </w:r>
      <w:r w:rsidR="006576D2">
        <w:t>Appendix A</w:t>
      </w:r>
      <w:r w:rsidR="002A6FCA">
        <w:t xml:space="preserve">. </w:t>
      </w:r>
      <w:bookmarkEnd w:id="2"/>
      <w:r w:rsidR="0013579C">
        <w:t>Th</w:t>
      </w:r>
      <w:r w:rsidR="00914423">
        <w:t>e review</w:t>
      </w:r>
      <w:r w:rsidR="0013579C">
        <w:t xml:space="preserve"> process can be broken down into several steps or phases, which are explained in the sections that follow.</w:t>
      </w:r>
    </w:p>
    <w:p w14:paraId="71875E71" w14:textId="77777777" w:rsidR="0013579C" w:rsidRPr="00BE248F" w:rsidRDefault="0013579C" w:rsidP="00BE248F"/>
    <w:p w14:paraId="5B720210" w14:textId="1E068362" w:rsidR="003D1913" w:rsidRPr="00AA0287" w:rsidRDefault="00DE5AF9" w:rsidP="005F0279">
      <w:pPr>
        <w:pStyle w:val="Heading1"/>
        <w:rPr>
          <w:sz w:val="32"/>
          <w:szCs w:val="32"/>
        </w:rPr>
      </w:pPr>
      <w:bookmarkStart w:id="3" w:name="_Toc126143993"/>
      <w:r w:rsidRPr="00AA0287">
        <w:rPr>
          <w:sz w:val="32"/>
          <w:szCs w:val="32"/>
        </w:rPr>
        <w:t xml:space="preserve">Overview of the </w:t>
      </w:r>
      <w:r w:rsidR="003D1913" w:rsidRPr="00AA0287">
        <w:rPr>
          <w:sz w:val="32"/>
          <w:szCs w:val="32"/>
        </w:rPr>
        <w:t>Program Review</w:t>
      </w:r>
      <w:r w:rsidR="00147C18" w:rsidRPr="00AA0287">
        <w:rPr>
          <w:sz w:val="32"/>
          <w:szCs w:val="32"/>
        </w:rPr>
        <w:t xml:space="preserve"> Process</w:t>
      </w:r>
      <w:bookmarkEnd w:id="3"/>
      <w:r w:rsidR="00147C18" w:rsidRPr="00AA0287">
        <w:rPr>
          <w:sz w:val="32"/>
          <w:szCs w:val="32"/>
        </w:rPr>
        <w:t xml:space="preserve"> </w:t>
      </w:r>
    </w:p>
    <w:p w14:paraId="7B9167C6" w14:textId="77777777" w:rsidR="00EC493B" w:rsidRDefault="00EC493B" w:rsidP="00800063"/>
    <w:p w14:paraId="7B8E4FEB" w14:textId="1ABB3881" w:rsidR="0038182C" w:rsidRDefault="00EC493B" w:rsidP="00800063">
      <w:r>
        <w:t xml:space="preserve">The </w:t>
      </w:r>
      <w:r w:rsidR="000B5E04">
        <w:t xml:space="preserve">program </w:t>
      </w:r>
      <w:r>
        <w:t xml:space="preserve">review process </w:t>
      </w:r>
      <w:r w:rsidR="0013579C">
        <w:t xml:space="preserve">can be broken down into </w:t>
      </w:r>
      <w:r w:rsidR="00800063">
        <w:t>the following steps:</w:t>
      </w:r>
    </w:p>
    <w:p w14:paraId="0C38D19C" w14:textId="41A63E82" w:rsidR="00800063" w:rsidRDefault="00964258" w:rsidP="0013579C">
      <w:pPr>
        <w:pStyle w:val="ListParagraph"/>
        <w:numPr>
          <w:ilvl w:val="0"/>
          <w:numId w:val="35"/>
        </w:numPr>
        <w:spacing w:before="120"/>
        <w:contextualSpacing w:val="0"/>
      </w:pPr>
      <w:r>
        <w:rPr>
          <w:b/>
        </w:rPr>
        <w:t>Set Up</w:t>
      </w:r>
      <w:r w:rsidR="001726B0" w:rsidRPr="001726B0">
        <w:rPr>
          <w:b/>
        </w:rPr>
        <w:t>.</w:t>
      </w:r>
      <w:r w:rsidR="001726B0">
        <w:t xml:space="preserve"> </w:t>
      </w:r>
      <w:r w:rsidR="00B07522">
        <w:t xml:space="preserve">Establish </w:t>
      </w:r>
      <w:r w:rsidR="008F5F33">
        <w:t>a Pr</w:t>
      </w:r>
      <w:r w:rsidR="005158A2">
        <w:t>ogram R</w:t>
      </w:r>
      <w:r w:rsidR="00800063">
        <w:t xml:space="preserve">eview </w:t>
      </w:r>
      <w:r w:rsidR="005158A2">
        <w:t>Committee</w:t>
      </w:r>
      <w:r w:rsidR="002F56B5">
        <w:t>;</w:t>
      </w:r>
      <w:r w:rsidR="002A4F19">
        <w:t xml:space="preserve"> </w:t>
      </w:r>
      <w:r w:rsidR="00B07522">
        <w:t xml:space="preserve">create </w:t>
      </w:r>
      <w:r w:rsidR="001C186F">
        <w:t xml:space="preserve">a </w:t>
      </w:r>
      <w:r w:rsidR="002A4F19">
        <w:t xml:space="preserve">review </w:t>
      </w:r>
      <w:r w:rsidR="001C186F">
        <w:t>schedule</w:t>
      </w:r>
      <w:r w:rsidR="00B07522">
        <w:t xml:space="preserve"> or timeline</w:t>
      </w:r>
      <w:r w:rsidR="002F56B5">
        <w:t>;</w:t>
      </w:r>
      <w:r w:rsidR="002A4F19">
        <w:t xml:space="preserve"> determine committee members’ roles</w:t>
      </w:r>
      <w:r w:rsidR="001C186F">
        <w:t xml:space="preserve">. </w:t>
      </w:r>
    </w:p>
    <w:p w14:paraId="48F0AEF2" w14:textId="733F286B" w:rsidR="00800063" w:rsidRDefault="001726B0" w:rsidP="0013579C">
      <w:pPr>
        <w:pStyle w:val="ListParagraph"/>
        <w:numPr>
          <w:ilvl w:val="0"/>
          <w:numId w:val="35"/>
        </w:numPr>
        <w:spacing w:before="120"/>
        <w:contextualSpacing w:val="0"/>
      </w:pPr>
      <w:r w:rsidRPr="001726B0">
        <w:rPr>
          <w:b/>
        </w:rPr>
        <w:t>Research &amp; Analysis.</w:t>
      </w:r>
      <w:r>
        <w:t xml:space="preserve"> </w:t>
      </w:r>
      <w:r w:rsidR="0046480F">
        <w:t>C</w:t>
      </w:r>
      <w:r w:rsidR="00800063">
        <w:t>ollect and review</w:t>
      </w:r>
      <w:r w:rsidR="0046480F">
        <w:t xml:space="preserve"> </w:t>
      </w:r>
      <w:r w:rsidR="00800063">
        <w:t>program-related data and information</w:t>
      </w:r>
      <w:r w:rsidR="00147C18">
        <w:t>; c</w:t>
      </w:r>
      <w:r w:rsidR="00800063">
        <w:t xml:space="preserve">onsult with </w:t>
      </w:r>
      <w:r w:rsidR="003B0EB2">
        <w:t xml:space="preserve">program </w:t>
      </w:r>
      <w:r w:rsidR="00800063">
        <w:t xml:space="preserve">faculty, staff, </w:t>
      </w:r>
      <w:r w:rsidR="003B0EB2">
        <w:t>students, Advisory Committee, and other stakeholders</w:t>
      </w:r>
      <w:r w:rsidR="00147C18">
        <w:t>; a</w:t>
      </w:r>
      <w:r w:rsidR="00800063">
        <w:t>naly</w:t>
      </w:r>
      <w:r w:rsidR="0046480F">
        <w:t>z</w:t>
      </w:r>
      <w:r w:rsidR="001C186F">
        <w:t>e</w:t>
      </w:r>
      <w:r w:rsidR="00800063">
        <w:t xml:space="preserve"> and consider issues, challenges, and future program directions</w:t>
      </w:r>
      <w:r w:rsidR="0046480F">
        <w:t>.</w:t>
      </w:r>
    </w:p>
    <w:p w14:paraId="66A80FD1" w14:textId="272C8556" w:rsidR="001726B0" w:rsidRPr="00A4470B" w:rsidRDefault="001726B0" w:rsidP="0013579C">
      <w:pPr>
        <w:pStyle w:val="ListParagraph"/>
        <w:numPr>
          <w:ilvl w:val="0"/>
          <w:numId w:val="35"/>
        </w:numPr>
        <w:spacing w:before="120"/>
        <w:contextualSpacing w:val="0"/>
      </w:pPr>
      <w:r>
        <w:rPr>
          <w:b/>
        </w:rPr>
        <w:t>Self-</w:t>
      </w:r>
      <w:r w:rsidRPr="001726B0">
        <w:rPr>
          <w:b/>
        </w:rPr>
        <w:t>Study Report.</w:t>
      </w:r>
      <w:r>
        <w:t xml:space="preserve"> </w:t>
      </w:r>
      <w:r w:rsidR="001230E3">
        <w:t xml:space="preserve">Using results of research and analysis, complete </w:t>
      </w:r>
      <w:r w:rsidR="001C186F">
        <w:t xml:space="preserve">a </w:t>
      </w:r>
      <w:r>
        <w:t>comprehensive self-study report.</w:t>
      </w:r>
      <w:r w:rsidR="008A43D4">
        <w:t xml:space="preserve"> Self-stud</w:t>
      </w:r>
      <w:r w:rsidR="003B0EB2">
        <w:t xml:space="preserve">ies </w:t>
      </w:r>
      <w:r w:rsidR="008A43D4">
        <w:t xml:space="preserve">include a program improvement plan </w:t>
      </w:r>
      <w:r w:rsidR="00A4470B">
        <w:t>based on the review’s findings.</w:t>
      </w:r>
    </w:p>
    <w:p w14:paraId="0549824B" w14:textId="4BEF35AF" w:rsidR="00513A72" w:rsidRDefault="001726B0" w:rsidP="0013579C">
      <w:pPr>
        <w:pStyle w:val="ListParagraph"/>
        <w:numPr>
          <w:ilvl w:val="0"/>
          <w:numId w:val="35"/>
        </w:numPr>
        <w:spacing w:before="120"/>
        <w:contextualSpacing w:val="0"/>
      </w:pPr>
      <w:r w:rsidRPr="001726B0">
        <w:rPr>
          <w:b/>
        </w:rPr>
        <w:t>Review &amp; Approvals.</w:t>
      </w:r>
      <w:r>
        <w:t xml:space="preserve"> </w:t>
      </w:r>
      <w:r w:rsidR="001230E3">
        <w:t xml:space="preserve">Submit </w:t>
      </w:r>
      <w:r w:rsidR="001658DC">
        <w:t xml:space="preserve">the </w:t>
      </w:r>
      <w:r w:rsidR="001230E3">
        <w:t xml:space="preserve">self-study report to the program </w:t>
      </w:r>
      <w:r w:rsidR="00A6351C">
        <w:t xml:space="preserve">Department Chair and </w:t>
      </w:r>
      <w:r w:rsidR="003E05BE">
        <w:t>Dean</w:t>
      </w:r>
      <w:r w:rsidR="00A6351C">
        <w:t>, the</w:t>
      </w:r>
      <w:r w:rsidR="003A4E6C">
        <w:t xml:space="preserve"> </w:t>
      </w:r>
      <w:r w:rsidR="00A6351C">
        <w:t>Academic Quality Committee (AQC)</w:t>
      </w:r>
      <w:r w:rsidR="004B15BE">
        <w:t>,</w:t>
      </w:r>
      <w:r w:rsidR="00A6351C">
        <w:t xml:space="preserve"> </w:t>
      </w:r>
      <w:r w:rsidR="003A4E6C">
        <w:t xml:space="preserve">and </w:t>
      </w:r>
      <w:r w:rsidR="001230E3">
        <w:t xml:space="preserve">Vice President for </w:t>
      </w:r>
      <w:r w:rsidR="00ED0B69">
        <w:t>Instruction</w:t>
      </w:r>
      <w:r w:rsidR="001230E3">
        <w:t>/</w:t>
      </w:r>
      <w:r w:rsidR="00D752CD">
        <w:t>Provost</w:t>
      </w:r>
      <w:r w:rsidR="0057418E">
        <w:t>;</w:t>
      </w:r>
      <w:r w:rsidR="001C186F">
        <w:t xml:space="preserve"> </w:t>
      </w:r>
      <w:r w:rsidR="003A4E6C">
        <w:t xml:space="preserve">after </w:t>
      </w:r>
      <w:r w:rsidR="001230E3">
        <w:t xml:space="preserve">reviews </w:t>
      </w:r>
      <w:r w:rsidR="003A4E6C">
        <w:t xml:space="preserve">are complete, </w:t>
      </w:r>
      <w:r w:rsidR="001C186F">
        <w:t>collect approval</w:t>
      </w:r>
      <w:r w:rsidR="003A4E6C">
        <w:t xml:space="preserve"> signatures</w:t>
      </w:r>
      <w:r w:rsidR="00800063">
        <w:t>.</w:t>
      </w:r>
    </w:p>
    <w:p w14:paraId="2A521DC9" w14:textId="41631955" w:rsidR="001C186F" w:rsidRPr="00800063" w:rsidRDefault="007463ED" w:rsidP="00490049">
      <w:pPr>
        <w:pStyle w:val="ListParagraph"/>
        <w:numPr>
          <w:ilvl w:val="0"/>
          <w:numId w:val="35"/>
        </w:numPr>
        <w:spacing w:before="120"/>
        <w:contextualSpacing w:val="0"/>
      </w:pPr>
      <w:r>
        <w:rPr>
          <w:b/>
        </w:rPr>
        <w:t>Program Review Follow-Up.</w:t>
      </w:r>
      <w:r w:rsidR="00983ED8" w:rsidRPr="00763AB3">
        <w:t xml:space="preserve"> </w:t>
      </w:r>
      <w:r>
        <w:t xml:space="preserve">Implement </w:t>
      </w:r>
      <w:r w:rsidR="00763AB3">
        <w:t>the improvement plan created as part of the self-study</w:t>
      </w:r>
      <w:r w:rsidR="00763AB3">
        <w:rPr>
          <w:rFonts w:cstheme="minorHAnsi"/>
        </w:rPr>
        <w:t xml:space="preserve">; </w:t>
      </w:r>
      <w:r w:rsidR="00293EAC">
        <w:rPr>
          <w:rFonts w:cstheme="minorHAnsi"/>
        </w:rPr>
        <w:t xml:space="preserve">evaluate </w:t>
      </w:r>
      <w:r w:rsidR="00763AB3">
        <w:rPr>
          <w:rFonts w:cstheme="minorHAnsi"/>
        </w:rPr>
        <w:t>the plan’s implementation</w:t>
      </w:r>
      <w:r w:rsidR="00293EAC">
        <w:rPr>
          <w:rFonts w:cstheme="minorHAnsi"/>
        </w:rPr>
        <w:t xml:space="preserve"> on an ongoing basis</w:t>
      </w:r>
      <w:r w:rsidR="00490049">
        <w:rPr>
          <w:rFonts w:cstheme="minorHAnsi"/>
        </w:rPr>
        <w:t>; finally, report on improvements to the program and plan for future progress</w:t>
      </w:r>
      <w:r w:rsidR="00763AB3">
        <w:rPr>
          <w:rFonts w:cstheme="minorHAnsi"/>
        </w:rPr>
        <w:t xml:space="preserve">. </w:t>
      </w:r>
    </w:p>
    <w:p w14:paraId="6C1A36A2" w14:textId="398005DA" w:rsidR="00513A72" w:rsidRPr="00800063" w:rsidRDefault="00513A72" w:rsidP="00800063"/>
    <w:p w14:paraId="7F6D5C7A" w14:textId="3F723ACD" w:rsidR="00513A72" w:rsidRPr="00800063" w:rsidRDefault="001D4B41" w:rsidP="00800063">
      <w:r>
        <w:t>In general, p</w:t>
      </w:r>
      <w:r w:rsidR="005A7C21">
        <w:t xml:space="preserve">rogram </w:t>
      </w:r>
      <w:r>
        <w:t xml:space="preserve">reviews will </w:t>
      </w:r>
      <w:r w:rsidR="001726B0">
        <w:t>follow these steps in order</w:t>
      </w:r>
      <w:r>
        <w:t>,</w:t>
      </w:r>
      <w:r w:rsidR="0038182C">
        <w:t xml:space="preserve"> </w:t>
      </w:r>
      <w:r>
        <w:t xml:space="preserve">but programs may, within reason, </w:t>
      </w:r>
      <w:r w:rsidR="001726B0">
        <w:t>switch between the steps as need</w:t>
      </w:r>
      <w:r w:rsidR="001C186F">
        <w:t>ed</w:t>
      </w:r>
      <w:r w:rsidR="001726B0">
        <w:t>.</w:t>
      </w:r>
    </w:p>
    <w:p w14:paraId="0B340716" w14:textId="4B022C02" w:rsidR="00DE5AF9" w:rsidRDefault="00DE5AF9" w:rsidP="00800063"/>
    <w:p w14:paraId="464F44DC" w14:textId="1183F185" w:rsidR="00147C18" w:rsidRPr="00AA0287" w:rsidRDefault="009B51C3" w:rsidP="005F0279">
      <w:pPr>
        <w:pStyle w:val="Heading1"/>
        <w:rPr>
          <w:sz w:val="32"/>
          <w:szCs w:val="32"/>
        </w:rPr>
      </w:pPr>
      <w:bookmarkStart w:id="4" w:name="_Toc126143994"/>
      <w:r w:rsidRPr="00AA0287">
        <w:rPr>
          <w:sz w:val="32"/>
          <w:szCs w:val="32"/>
        </w:rPr>
        <w:t xml:space="preserve">Step One: </w:t>
      </w:r>
      <w:r w:rsidR="004518E8" w:rsidRPr="00AA0287">
        <w:rPr>
          <w:sz w:val="32"/>
          <w:szCs w:val="32"/>
        </w:rPr>
        <w:t>Set Up</w:t>
      </w:r>
      <w:bookmarkEnd w:id="4"/>
    </w:p>
    <w:p w14:paraId="42A0FC93" w14:textId="65487EEE" w:rsidR="00147C18" w:rsidRDefault="00147C18" w:rsidP="00800063"/>
    <w:p w14:paraId="7036E07A" w14:textId="24C07C2A" w:rsidR="00C87FA1" w:rsidRDefault="006830E9" w:rsidP="00800063">
      <w:r>
        <w:t xml:space="preserve">LIT </w:t>
      </w:r>
      <w:r w:rsidR="00887023">
        <w:t>program</w:t>
      </w:r>
      <w:r>
        <w:t>s</w:t>
      </w:r>
      <w:r w:rsidR="00887023">
        <w:t xml:space="preserve"> </w:t>
      </w:r>
      <w:r>
        <w:t xml:space="preserve">are </w:t>
      </w:r>
      <w:r w:rsidR="00887023">
        <w:t xml:space="preserve">reviewed </w:t>
      </w:r>
      <w:r w:rsidR="00F80923">
        <w:t xml:space="preserve">according to a fixed cycle (Appendix A) </w:t>
      </w:r>
      <w:r w:rsidR="00DF1C52">
        <w:t>to ensure</w:t>
      </w:r>
      <w:r w:rsidR="00D752CD">
        <w:t xml:space="preserve"> that</w:t>
      </w:r>
      <w:r w:rsidR="00DF1C52">
        <w:t xml:space="preserve"> all programs </w:t>
      </w:r>
      <w:r w:rsidR="00C87FA1">
        <w:t xml:space="preserve">are reviewed </w:t>
      </w:r>
      <w:r w:rsidR="00F80923">
        <w:t>regularly</w:t>
      </w:r>
      <w:r w:rsidR="00887023">
        <w:t>.</w:t>
      </w:r>
      <w:r w:rsidR="001C5AF1">
        <w:t xml:space="preserve"> </w:t>
      </w:r>
      <w:r w:rsidR="00D752CD">
        <w:t xml:space="preserve">LIT’s Office of Institutional Effectiveness and Assessment </w:t>
      </w:r>
      <w:r w:rsidR="00037785">
        <w:t xml:space="preserve">(IEA) </w:t>
      </w:r>
      <w:r w:rsidR="00D752CD">
        <w:t xml:space="preserve">maintains the review schedule and alerts programs when their </w:t>
      </w:r>
      <w:r w:rsidR="001C5AF1">
        <w:t xml:space="preserve">review </w:t>
      </w:r>
      <w:r w:rsidR="00D752CD">
        <w:t>yea</w:t>
      </w:r>
      <w:r w:rsidR="003D000F">
        <w:t>r is approaching</w:t>
      </w:r>
      <w:r w:rsidR="00D752CD">
        <w:t xml:space="preserve">. </w:t>
      </w:r>
      <w:r w:rsidR="008C2CC5">
        <w:t xml:space="preserve">The IEA Office </w:t>
      </w:r>
      <w:r w:rsidR="00DB60F6">
        <w:t xml:space="preserve">also </w:t>
      </w:r>
      <w:r w:rsidR="008C2CC5">
        <w:t>assis</w:t>
      </w:r>
      <w:r w:rsidR="00DB60F6">
        <w:t>ts</w:t>
      </w:r>
      <w:r w:rsidR="008C2CC5">
        <w:t xml:space="preserve"> programs</w:t>
      </w:r>
      <w:r w:rsidR="00DB60F6">
        <w:t xml:space="preserve"> throughout </w:t>
      </w:r>
      <w:r w:rsidR="00B22D6A">
        <w:t>the</w:t>
      </w:r>
      <w:r w:rsidR="008C2CC5">
        <w:t xml:space="preserve"> </w:t>
      </w:r>
      <w:r w:rsidR="00DB60F6">
        <w:t xml:space="preserve">review </w:t>
      </w:r>
      <w:r w:rsidR="008C2CC5">
        <w:t>process</w:t>
      </w:r>
      <w:r w:rsidR="00B22D6A">
        <w:t>.</w:t>
      </w:r>
    </w:p>
    <w:p w14:paraId="5928287A" w14:textId="77777777" w:rsidR="00C87FA1" w:rsidRDefault="00C87FA1" w:rsidP="00800063"/>
    <w:p w14:paraId="293A608E" w14:textId="1166956A" w:rsidR="00DC7F75" w:rsidRDefault="00B22D6A" w:rsidP="00800063">
      <w:r>
        <w:t xml:space="preserve">A program review is initiated when the </w:t>
      </w:r>
      <w:r w:rsidR="00E3664B">
        <w:t xml:space="preserve">program’s </w:t>
      </w:r>
      <w:r w:rsidR="00974CE5">
        <w:t xml:space="preserve">Department Chair </w:t>
      </w:r>
      <w:r w:rsidR="006830E9">
        <w:t>announc</w:t>
      </w:r>
      <w:r>
        <w:t>es</w:t>
      </w:r>
      <w:r w:rsidR="006830E9">
        <w:t xml:space="preserve"> the upcoming review to faculty</w:t>
      </w:r>
      <w:r w:rsidR="00D752CD">
        <w:t xml:space="preserve"> and staff</w:t>
      </w:r>
      <w:r w:rsidR="00732F24">
        <w:t xml:space="preserve"> and </w:t>
      </w:r>
      <w:r w:rsidR="00C87FA1">
        <w:t>establish</w:t>
      </w:r>
      <w:r w:rsidR="00732F24">
        <w:t>es</w:t>
      </w:r>
      <w:r w:rsidR="00C87FA1">
        <w:t xml:space="preserve"> a</w:t>
      </w:r>
      <w:r w:rsidR="00462E70">
        <w:t xml:space="preserve"> Program R</w:t>
      </w:r>
      <w:r w:rsidR="00462E70" w:rsidRPr="00462E70">
        <w:t xml:space="preserve">eview </w:t>
      </w:r>
      <w:r w:rsidR="00462E70">
        <w:t>Committee</w:t>
      </w:r>
      <w:r w:rsidR="00C87FA1">
        <w:t>. The committee</w:t>
      </w:r>
      <w:r w:rsidR="00462E70" w:rsidRPr="00462E70">
        <w:t xml:space="preserve"> consists of the </w:t>
      </w:r>
      <w:r w:rsidR="00462E70">
        <w:t>D</w:t>
      </w:r>
      <w:r w:rsidR="00462E70" w:rsidRPr="00462E70">
        <w:t xml:space="preserve">epartment </w:t>
      </w:r>
      <w:r w:rsidR="00462E70">
        <w:t>C</w:t>
      </w:r>
      <w:r w:rsidR="00462E70" w:rsidRPr="00462E70">
        <w:t xml:space="preserve">hair, all full-time faculty members in the program, </w:t>
      </w:r>
      <w:r w:rsidR="00612468">
        <w:t>and</w:t>
      </w:r>
      <w:r w:rsidR="0026504C">
        <w:t>, if applicable,</w:t>
      </w:r>
      <w:r w:rsidR="00612468">
        <w:t xml:space="preserve"> one member from the program’s Advisory Committee</w:t>
      </w:r>
      <w:r w:rsidR="00462E70">
        <w:t>.</w:t>
      </w:r>
      <w:r w:rsidR="00CD5514">
        <w:t xml:space="preserve"> </w:t>
      </w:r>
      <w:r w:rsidR="00157D25">
        <w:t>At the Department Chair’s discretion</w:t>
      </w:r>
      <w:r w:rsidR="00037785">
        <w:t xml:space="preserve">, the committee may also include </w:t>
      </w:r>
      <w:r w:rsidR="00F80923">
        <w:t xml:space="preserve">a </w:t>
      </w:r>
      <w:r>
        <w:t xml:space="preserve">program </w:t>
      </w:r>
      <w:r w:rsidR="00F80923">
        <w:t xml:space="preserve">staff member, </w:t>
      </w:r>
      <w:r w:rsidR="006E2087">
        <w:t xml:space="preserve">a part-time faculty member, </w:t>
      </w:r>
      <w:r w:rsidR="00861F9F" w:rsidRPr="00462E70">
        <w:t xml:space="preserve">a student </w:t>
      </w:r>
      <w:r w:rsidR="00861F9F">
        <w:t xml:space="preserve">enrolled in the program, </w:t>
      </w:r>
      <w:r w:rsidR="00037785">
        <w:t>and</w:t>
      </w:r>
      <w:r w:rsidR="00732F24">
        <w:t>/or</w:t>
      </w:r>
      <w:r w:rsidR="00037785" w:rsidRPr="00462E70">
        <w:t xml:space="preserve"> one </w:t>
      </w:r>
      <w:r w:rsidR="00732F24">
        <w:t xml:space="preserve">external faculty member (i.e., </w:t>
      </w:r>
      <w:r w:rsidR="00227FE3">
        <w:t>LIT</w:t>
      </w:r>
      <w:r w:rsidR="00732F24">
        <w:t xml:space="preserve"> </w:t>
      </w:r>
      <w:r w:rsidR="00037785" w:rsidRPr="00462E70">
        <w:t>faculty</w:t>
      </w:r>
      <w:r w:rsidR="00037785">
        <w:t xml:space="preserve"> member not in the program</w:t>
      </w:r>
      <w:r w:rsidR="00732F24">
        <w:t>)</w:t>
      </w:r>
      <w:r w:rsidR="00037785">
        <w:t xml:space="preserve">. </w:t>
      </w:r>
      <w:r w:rsidR="00DF1C52">
        <w:t xml:space="preserve">The Department Chair </w:t>
      </w:r>
      <w:r w:rsidR="00C87FA1">
        <w:t xml:space="preserve">typically </w:t>
      </w:r>
      <w:r w:rsidR="00DF1C52">
        <w:t>serve</w:t>
      </w:r>
      <w:r w:rsidR="00C87FA1">
        <w:t>s</w:t>
      </w:r>
      <w:r w:rsidR="00DF1C52">
        <w:t xml:space="preserve"> as Chair of the Program Review Committee. However, </w:t>
      </w:r>
      <w:r w:rsidR="006830E9">
        <w:t xml:space="preserve">the Department Chair may appoint </w:t>
      </w:r>
      <w:r w:rsidR="00C87FA1">
        <w:t xml:space="preserve">a </w:t>
      </w:r>
      <w:r w:rsidR="00DF1C52">
        <w:t xml:space="preserve">full-time faculty </w:t>
      </w:r>
      <w:r w:rsidR="00C87FA1">
        <w:t xml:space="preserve">member in the program </w:t>
      </w:r>
      <w:r w:rsidR="00DF1C52">
        <w:t xml:space="preserve">to </w:t>
      </w:r>
      <w:r w:rsidR="006830E9">
        <w:t xml:space="preserve">serve as </w:t>
      </w:r>
      <w:r w:rsidR="00C87FA1">
        <w:t xml:space="preserve">Committee </w:t>
      </w:r>
      <w:r w:rsidR="00DF1C52">
        <w:t>C</w:t>
      </w:r>
      <w:r w:rsidR="006830E9">
        <w:t>hair.</w:t>
      </w:r>
      <w:r w:rsidR="006E2087">
        <w:t xml:space="preserve"> </w:t>
      </w:r>
    </w:p>
    <w:p w14:paraId="65B644DC" w14:textId="7908BB41" w:rsidR="00E61948" w:rsidRDefault="00E61948" w:rsidP="00800063"/>
    <w:p w14:paraId="79C8DA56" w14:textId="43201793" w:rsidR="002A4F19" w:rsidRDefault="00DF1C52" w:rsidP="00800063">
      <w:r>
        <w:t xml:space="preserve">After the committee has been formed, members meet to decide on a </w:t>
      </w:r>
      <w:r w:rsidR="00AE74E6">
        <w:t xml:space="preserve">timeline </w:t>
      </w:r>
      <w:r w:rsidR="00466B3A">
        <w:t>for the review</w:t>
      </w:r>
      <w:r w:rsidR="00AE74E6">
        <w:t xml:space="preserve"> (see </w:t>
      </w:r>
      <w:r w:rsidR="00466B3A" w:rsidRPr="009D5334">
        <w:t xml:space="preserve">Appendix </w:t>
      </w:r>
      <w:r w:rsidR="0095563E">
        <w:t>B</w:t>
      </w:r>
      <w:r w:rsidR="00AE74E6">
        <w:t xml:space="preserve"> for sample timeline)</w:t>
      </w:r>
      <w:r w:rsidR="00466B3A">
        <w:t xml:space="preserve">. </w:t>
      </w:r>
      <w:r w:rsidR="0095563E">
        <w:t xml:space="preserve">Ideally, this </w:t>
      </w:r>
      <w:r w:rsidR="00B07522">
        <w:t>schedule</w:t>
      </w:r>
      <w:r w:rsidR="00AE74E6">
        <w:t xml:space="preserve"> </w:t>
      </w:r>
      <w:r w:rsidR="00FC701E">
        <w:t>leave</w:t>
      </w:r>
      <w:r w:rsidR="0095563E">
        <w:t>s</w:t>
      </w:r>
      <w:r w:rsidR="00FC701E">
        <w:t xml:space="preserve"> </w:t>
      </w:r>
      <w:r w:rsidR="002A4F19">
        <w:t xml:space="preserve">enough time to </w:t>
      </w:r>
      <w:r w:rsidR="007231DB">
        <w:t xml:space="preserve">conduct research and analysis, complete the self-study report, and route the self-study for </w:t>
      </w:r>
      <w:r w:rsidR="002A4F19">
        <w:t>reviews</w:t>
      </w:r>
      <w:r w:rsidR="007231DB">
        <w:t xml:space="preserve">, </w:t>
      </w:r>
      <w:r w:rsidR="002A4F19">
        <w:t xml:space="preserve">revisions </w:t>
      </w:r>
      <w:r w:rsidR="007231DB">
        <w:t>(if any), and approvals</w:t>
      </w:r>
      <w:r w:rsidR="002A4F19">
        <w:t>.</w:t>
      </w:r>
      <w:r w:rsidR="00732F24">
        <w:t xml:space="preserve"> </w:t>
      </w:r>
      <w:r w:rsidR="001C1062">
        <w:t>During their initial meeting, the committee also de</w:t>
      </w:r>
      <w:r w:rsidR="00CA0AD3">
        <w:t xml:space="preserve">termines </w:t>
      </w:r>
      <w:r w:rsidR="001C1062">
        <w:t>each member’s role</w:t>
      </w:r>
      <w:r w:rsidR="00CF7B8C">
        <w:t xml:space="preserve"> (research, data </w:t>
      </w:r>
      <w:r w:rsidR="00042F0B">
        <w:t xml:space="preserve">collection, data </w:t>
      </w:r>
      <w:r w:rsidR="00CF7B8C">
        <w:t xml:space="preserve">analysis, </w:t>
      </w:r>
      <w:r w:rsidR="007231DB">
        <w:t xml:space="preserve">scheduling, </w:t>
      </w:r>
      <w:r w:rsidR="00861F9F">
        <w:t xml:space="preserve">writing, </w:t>
      </w:r>
      <w:r w:rsidR="00CF7B8C">
        <w:t>etc.)</w:t>
      </w:r>
      <w:r w:rsidR="001C1062">
        <w:t xml:space="preserve">. </w:t>
      </w:r>
      <w:r w:rsidR="00CF7B8C">
        <w:t xml:space="preserve">Committee members may distribute tasks as they wish but should avoid placing an undue burden on </w:t>
      </w:r>
      <w:r w:rsidR="00576610">
        <w:t xml:space="preserve">any of the </w:t>
      </w:r>
      <w:r w:rsidR="00CF7B8C">
        <w:t>committee’s member</w:t>
      </w:r>
      <w:r w:rsidR="00576610">
        <w:t>s</w:t>
      </w:r>
      <w:r w:rsidR="002524B7">
        <w:t xml:space="preserve">, including the </w:t>
      </w:r>
      <w:r w:rsidR="00861F9F">
        <w:t xml:space="preserve">Department or Committee </w:t>
      </w:r>
      <w:r w:rsidR="002524B7">
        <w:t>Chair</w:t>
      </w:r>
      <w:r w:rsidR="00CF7B8C">
        <w:t xml:space="preserve">. </w:t>
      </w:r>
      <w:r w:rsidR="002F7DCA">
        <w:t xml:space="preserve">The committee </w:t>
      </w:r>
      <w:r w:rsidR="00F46827">
        <w:t>may adjust roles over the course of the review.</w:t>
      </w:r>
    </w:p>
    <w:p w14:paraId="0C196E38" w14:textId="77777777" w:rsidR="00462E70" w:rsidRDefault="00462E70" w:rsidP="00800063"/>
    <w:p w14:paraId="74CD45D7" w14:textId="1A2764BF" w:rsidR="00E61948" w:rsidRPr="00AA0287" w:rsidRDefault="009B51C3" w:rsidP="005F0279">
      <w:pPr>
        <w:pStyle w:val="Heading1"/>
        <w:rPr>
          <w:sz w:val="32"/>
          <w:szCs w:val="32"/>
        </w:rPr>
      </w:pPr>
      <w:bookmarkStart w:id="5" w:name="_Toc126143995"/>
      <w:r w:rsidRPr="00AA0287">
        <w:rPr>
          <w:sz w:val="32"/>
          <w:szCs w:val="32"/>
        </w:rPr>
        <w:t xml:space="preserve">Step Two: </w:t>
      </w:r>
      <w:r w:rsidR="00E61948" w:rsidRPr="00AA0287">
        <w:rPr>
          <w:sz w:val="32"/>
          <w:szCs w:val="32"/>
        </w:rPr>
        <w:t>Research &amp; Analysis</w:t>
      </w:r>
      <w:bookmarkEnd w:id="5"/>
    </w:p>
    <w:p w14:paraId="698B348E" w14:textId="1C6C1A09" w:rsidR="00E61948" w:rsidRDefault="00E61948" w:rsidP="00800063"/>
    <w:p w14:paraId="009DF87B" w14:textId="726A30B4" w:rsidR="00155E6A" w:rsidRDefault="00E52EC7" w:rsidP="00800063">
      <w:r>
        <w:t xml:space="preserve">Research and analysis </w:t>
      </w:r>
      <w:r w:rsidR="00943F64">
        <w:t>are</w:t>
      </w:r>
      <w:r w:rsidR="00C02FA1">
        <w:t xml:space="preserve"> </w:t>
      </w:r>
      <w:r w:rsidR="009D361D">
        <w:t xml:space="preserve">critical to </w:t>
      </w:r>
      <w:r w:rsidR="000113FA">
        <w:t>the program review process</w:t>
      </w:r>
      <w:r>
        <w:t xml:space="preserve">. </w:t>
      </w:r>
      <w:r w:rsidR="00652197">
        <w:t xml:space="preserve">Only </w:t>
      </w:r>
      <w:r>
        <w:t xml:space="preserve">through data </w:t>
      </w:r>
      <w:r w:rsidR="00AD784B">
        <w:t>and information</w:t>
      </w:r>
      <w:r w:rsidR="00067B56">
        <w:t xml:space="preserve"> </w:t>
      </w:r>
      <w:r w:rsidR="004C5565">
        <w:t xml:space="preserve">collected </w:t>
      </w:r>
      <w:r w:rsidR="003B0910">
        <w:t>from</w:t>
      </w:r>
      <w:r w:rsidR="002712D9">
        <w:t xml:space="preserve"> the program and re</w:t>
      </w:r>
      <w:r w:rsidR="001D4B41">
        <w:t>spected</w:t>
      </w:r>
      <w:r w:rsidR="002712D9">
        <w:t xml:space="preserve"> external sources can a program</w:t>
      </w:r>
      <w:r w:rsidR="00020B0E">
        <w:t>’s members</w:t>
      </w:r>
      <w:r w:rsidR="002712D9">
        <w:t xml:space="preserve"> understand how effective </w:t>
      </w:r>
      <w:r w:rsidR="00020B0E">
        <w:t xml:space="preserve">their </w:t>
      </w:r>
      <w:r w:rsidR="002712D9">
        <w:t xml:space="preserve">practices are. </w:t>
      </w:r>
      <w:r w:rsidR="00E11D63">
        <w:t xml:space="preserve">Appendix C provides a list of possible data and </w:t>
      </w:r>
      <w:r w:rsidR="002712D9">
        <w:t>information</w:t>
      </w:r>
      <w:r w:rsidR="00CA1E37">
        <w:t xml:space="preserve"> </w:t>
      </w:r>
      <w:r w:rsidR="00E11D63">
        <w:t xml:space="preserve">sources that program </w:t>
      </w:r>
      <w:r w:rsidR="00020B0E">
        <w:t xml:space="preserve">members </w:t>
      </w:r>
      <w:r w:rsidR="00E11D63">
        <w:t>may wish to draw from to complete review</w:t>
      </w:r>
      <w:r w:rsidR="001760C7">
        <w:t>s</w:t>
      </w:r>
      <w:r w:rsidR="00E11D63">
        <w:t xml:space="preserve">. </w:t>
      </w:r>
    </w:p>
    <w:p w14:paraId="395FDF21" w14:textId="77777777" w:rsidR="00155E6A" w:rsidRDefault="00155E6A" w:rsidP="00800063"/>
    <w:p w14:paraId="7A2F8BB4" w14:textId="074CDF19" w:rsidR="00E61948" w:rsidRDefault="00C00687" w:rsidP="00800063">
      <w:r>
        <w:t>In general</w:t>
      </w:r>
      <w:r w:rsidR="00391BF6">
        <w:t>,</w:t>
      </w:r>
      <w:r>
        <w:t xml:space="preserve"> the</w:t>
      </w:r>
      <w:r w:rsidR="00391BF6">
        <w:t xml:space="preserve"> information </w:t>
      </w:r>
      <w:r>
        <w:t xml:space="preserve">collected </w:t>
      </w:r>
      <w:r w:rsidR="006225CA">
        <w:t xml:space="preserve">should </w:t>
      </w:r>
      <w:r w:rsidR="00391BF6">
        <w:t>be specific to the program and its courses</w:t>
      </w:r>
      <w:r w:rsidR="00943F64">
        <w:t xml:space="preserve">, </w:t>
      </w:r>
      <w:r w:rsidR="00391BF6">
        <w:t>students</w:t>
      </w:r>
      <w:r w:rsidR="00943F64">
        <w:t>, and faculty</w:t>
      </w:r>
      <w:r w:rsidR="00CF6395">
        <w:t xml:space="preserve"> rather than the institution as a whole</w:t>
      </w:r>
      <w:r w:rsidR="006C63FA">
        <w:t xml:space="preserve">; </w:t>
      </w:r>
      <w:r w:rsidR="00CF6395">
        <w:t xml:space="preserve">however, </w:t>
      </w:r>
      <w:r w:rsidR="006C63FA">
        <w:t>program</w:t>
      </w:r>
      <w:r w:rsidR="00537629">
        <w:t xml:space="preserve">s </w:t>
      </w:r>
      <w:r w:rsidR="00CF6395">
        <w:t xml:space="preserve">should be aware of institutional data and how their </w:t>
      </w:r>
      <w:r w:rsidR="00537629">
        <w:t xml:space="preserve">data </w:t>
      </w:r>
      <w:r w:rsidR="00CF6395">
        <w:t>compare</w:t>
      </w:r>
      <w:r w:rsidR="00537629">
        <w:t>s</w:t>
      </w:r>
      <w:r w:rsidR="00CF6395">
        <w:t xml:space="preserve"> to </w:t>
      </w:r>
      <w:r w:rsidR="00227FE3">
        <w:t xml:space="preserve">that of </w:t>
      </w:r>
      <w:r w:rsidR="00CF6395">
        <w:t>the institution.</w:t>
      </w:r>
      <w:r w:rsidR="00155E6A">
        <w:t xml:space="preserve"> Reviewers may also wish to compare their program to programs at peer institutions and</w:t>
      </w:r>
      <w:r w:rsidR="00C32DD8">
        <w:t xml:space="preserve"> </w:t>
      </w:r>
      <w:r w:rsidR="00155E6A">
        <w:t xml:space="preserve">to professional standards </w:t>
      </w:r>
      <w:r w:rsidR="007D2774">
        <w:t>in</w:t>
      </w:r>
      <w:r w:rsidR="00155E6A">
        <w:t xml:space="preserve"> their field. </w:t>
      </w:r>
    </w:p>
    <w:p w14:paraId="6A69B2D2" w14:textId="77777777" w:rsidR="00295775" w:rsidRPr="003034A7" w:rsidRDefault="00295775" w:rsidP="00E2280E">
      <w:pPr>
        <w:rPr>
          <w:rFonts w:cstheme="majorHAnsi"/>
          <w:szCs w:val="22"/>
        </w:rPr>
      </w:pPr>
    </w:p>
    <w:p w14:paraId="1CC25DB9" w14:textId="5D7D4479" w:rsidR="0072542C" w:rsidRDefault="007644D5" w:rsidP="00E2280E">
      <w:r>
        <w:rPr>
          <w:rFonts w:cstheme="majorHAnsi"/>
          <w:szCs w:val="22"/>
        </w:rPr>
        <w:t xml:space="preserve">In addition to </w:t>
      </w:r>
      <w:r w:rsidR="007D2774">
        <w:rPr>
          <w:rFonts w:cstheme="majorHAnsi"/>
          <w:szCs w:val="22"/>
        </w:rPr>
        <w:t>collecting</w:t>
      </w:r>
      <w:r w:rsidR="00083601">
        <w:rPr>
          <w:rFonts w:cstheme="majorHAnsi"/>
          <w:szCs w:val="22"/>
        </w:rPr>
        <w:t xml:space="preserve"> data</w:t>
      </w:r>
      <w:r w:rsidR="00644E39">
        <w:rPr>
          <w:rFonts w:cstheme="majorHAnsi"/>
          <w:szCs w:val="22"/>
        </w:rPr>
        <w:t>, m</w:t>
      </w:r>
      <w:r w:rsidR="00C150DA">
        <w:rPr>
          <w:rFonts w:cstheme="majorHAnsi"/>
          <w:szCs w:val="22"/>
        </w:rPr>
        <w:t>embers of a p</w:t>
      </w:r>
      <w:r w:rsidR="004E7B47">
        <w:rPr>
          <w:rFonts w:cstheme="majorHAnsi"/>
          <w:szCs w:val="22"/>
        </w:rPr>
        <w:t xml:space="preserve">rogram should </w:t>
      </w:r>
      <w:r w:rsidR="004E7B47" w:rsidRPr="00AD784B">
        <w:t xml:space="preserve">analyze </w:t>
      </w:r>
      <w:r w:rsidR="004E7B47">
        <w:t xml:space="preserve">the information they have gathered </w:t>
      </w:r>
      <w:r w:rsidR="004E7B47" w:rsidRPr="00AD784B">
        <w:t>and consider issues, challenges, and future directions</w:t>
      </w:r>
      <w:r w:rsidR="00227FE3">
        <w:t xml:space="preserve"> for their program</w:t>
      </w:r>
      <w:r w:rsidR="004E7B47">
        <w:t xml:space="preserve">. </w:t>
      </w:r>
      <w:r>
        <w:t xml:space="preserve">Analysis forms the basis of data-driven decision-making that </w:t>
      </w:r>
      <w:r w:rsidR="00BE792A">
        <w:t xml:space="preserve">can </w:t>
      </w:r>
      <w:r>
        <w:t>improve a program.</w:t>
      </w:r>
    </w:p>
    <w:p w14:paraId="1CBF9E5B" w14:textId="7E2AD781" w:rsidR="00E61948" w:rsidRDefault="00E61948" w:rsidP="00800063"/>
    <w:p w14:paraId="4C9A76E2" w14:textId="78452B00" w:rsidR="00E61948" w:rsidRPr="00AA0287" w:rsidRDefault="009B51C3" w:rsidP="005F0279">
      <w:pPr>
        <w:pStyle w:val="Heading1"/>
        <w:rPr>
          <w:sz w:val="32"/>
          <w:szCs w:val="32"/>
        </w:rPr>
      </w:pPr>
      <w:bookmarkStart w:id="6" w:name="_Toc126143996"/>
      <w:r w:rsidRPr="00AA0287">
        <w:rPr>
          <w:sz w:val="32"/>
          <w:szCs w:val="32"/>
        </w:rPr>
        <w:t xml:space="preserve">Step Three: </w:t>
      </w:r>
      <w:r w:rsidR="00E61948" w:rsidRPr="00AA0287">
        <w:rPr>
          <w:sz w:val="32"/>
          <w:szCs w:val="32"/>
        </w:rPr>
        <w:t>Self-Study Report</w:t>
      </w:r>
      <w:bookmarkEnd w:id="6"/>
    </w:p>
    <w:p w14:paraId="26C8A300" w14:textId="09A97805" w:rsidR="00E61948" w:rsidRDefault="00E61948" w:rsidP="00800063"/>
    <w:p w14:paraId="38D0CA2E" w14:textId="66080C33" w:rsidR="00891062" w:rsidRDefault="00295775" w:rsidP="00800063">
      <w:r>
        <w:t xml:space="preserve">Research and analysis culminate in </w:t>
      </w:r>
      <w:r w:rsidR="00F81793">
        <w:t xml:space="preserve">a </w:t>
      </w:r>
      <w:r>
        <w:t xml:space="preserve">self-study report, </w:t>
      </w:r>
      <w:r w:rsidR="008F635F">
        <w:t xml:space="preserve">through </w:t>
      </w:r>
      <w:r>
        <w:t>which</w:t>
      </w:r>
      <w:r w:rsidR="008F635F">
        <w:t xml:space="preserve"> a program provides evidence</w:t>
      </w:r>
      <w:r w:rsidR="00AC4315">
        <w:t xml:space="preserve"> (</w:t>
      </w:r>
      <w:r w:rsidR="00943F64">
        <w:t>narrative and documentation</w:t>
      </w:r>
      <w:r w:rsidR="00AC4315">
        <w:t>)</w:t>
      </w:r>
      <w:r w:rsidR="00943F64">
        <w:t xml:space="preserve"> that it engages in ongoing, systematic, and </w:t>
      </w:r>
      <w:r w:rsidR="006C2568">
        <w:t>data-driven</w:t>
      </w:r>
      <w:r w:rsidR="00943F64">
        <w:t xml:space="preserve"> review</w:t>
      </w:r>
      <w:r w:rsidR="006C2568">
        <w:t xml:space="preserve"> that leads to continuous program improvement</w:t>
      </w:r>
      <w:r w:rsidR="00943F64">
        <w:t>.</w:t>
      </w:r>
      <w:r w:rsidR="00D0225D">
        <w:t xml:space="preserve"> </w:t>
      </w:r>
      <w:r w:rsidR="006C2568">
        <w:t xml:space="preserve">To </w:t>
      </w:r>
      <w:r w:rsidR="004E13FF">
        <w:t xml:space="preserve">assist </w:t>
      </w:r>
      <w:r w:rsidR="00A34C71">
        <w:t xml:space="preserve">programs </w:t>
      </w:r>
      <w:r w:rsidR="004E13FF">
        <w:t xml:space="preserve">in </w:t>
      </w:r>
      <w:r w:rsidR="00A34C71">
        <w:t>completing their self-stud</w:t>
      </w:r>
      <w:r w:rsidR="00F81793">
        <w:t>y report</w:t>
      </w:r>
      <w:r w:rsidR="006C2568">
        <w:t xml:space="preserve">, </w:t>
      </w:r>
      <w:r w:rsidR="00943F64">
        <w:t xml:space="preserve">LIT has created </w:t>
      </w:r>
      <w:r w:rsidR="00D0225D">
        <w:t xml:space="preserve">a </w:t>
      </w:r>
      <w:r w:rsidR="00760C34">
        <w:t>p</w:t>
      </w:r>
      <w:r w:rsidR="00BE792A">
        <w:t xml:space="preserve">rogram </w:t>
      </w:r>
      <w:r w:rsidR="00760C34">
        <w:t>r</w:t>
      </w:r>
      <w:r w:rsidR="00BE792A">
        <w:t xml:space="preserve">eview </w:t>
      </w:r>
      <w:r w:rsidR="00760C34">
        <w:t>t</w:t>
      </w:r>
      <w:r w:rsidR="00BE792A">
        <w:t>emplate</w:t>
      </w:r>
      <w:r w:rsidR="00227FE3">
        <w:t>.</w:t>
      </w:r>
      <w:r w:rsidR="00BE792A">
        <w:t xml:space="preserve"> </w:t>
      </w:r>
    </w:p>
    <w:p w14:paraId="37D168F3" w14:textId="77777777" w:rsidR="00891062" w:rsidRDefault="00891062" w:rsidP="00800063"/>
    <w:p w14:paraId="60F46ABE" w14:textId="10A56917" w:rsidR="00B30DFF" w:rsidRDefault="005A5445" w:rsidP="00800063">
      <w:r>
        <w:t xml:space="preserve">The </w:t>
      </w:r>
      <w:r w:rsidR="00760C34">
        <w:t>p</w:t>
      </w:r>
      <w:r w:rsidR="00891062">
        <w:t xml:space="preserve">rogram </w:t>
      </w:r>
      <w:r w:rsidR="00760C34">
        <w:t>r</w:t>
      </w:r>
      <w:r w:rsidR="00891062">
        <w:t xml:space="preserve">eview </w:t>
      </w:r>
      <w:r w:rsidR="00760C34">
        <w:t>t</w:t>
      </w:r>
      <w:r w:rsidR="00227FE3">
        <w:t xml:space="preserve">emplate </w:t>
      </w:r>
      <w:r>
        <w:t xml:space="preserve">guides </w:t>
      </w:r>
      <w:r w:rsidR="00891062">
        <w:t xml:space="preserve">program members </w:t>
      </w:r>
      <w:r w:rsidR="00435F46">
        <w:t xml:space="preserve">step-by-step </w:t>
      </w:r>
      <w:r>
        <w:t xml:space="preserve">through the </w:t>
      </w:r>
      <w:r w:rsidR="005A7C21">
        <w:t xml:space="preserve">review </w:t>
      </w:r>
      <w:r w:rsidR="007652BF">
        <w:t>process</w:t>
      </w:r>
      <w:r w:rsidR="007A729C">
        <w:t xml:space="preserve"> and is supplemented by </w:t>
      </w:r>
      <w:r w:rsidR="00E227C7">
        <w:t xml:space="preserve">instructions (Appendix </w:t>
      </w:r>
      <w:r w:rsidR="00CD3433">
        <w:t>D</w:t>
      </w:r>
      <w:r w:rsidR="00E227C7">
        <w:t xml:space="preserve">) </w:t>
      </w:r>
      <w:r w:rsidR="0020095F">
        <w:t>that help authors</w:t>
      </w:r>
      <w:r w:rsidR="00011CB8">
        <w:t xml:space="preserve"> capture </w:t>
      </w:r>
      <w:r w:rsidR="00F81793">
        <w:t>as much in-depth, useful information about their programs</w:t>
      </w:r>
      <w:r w:rsidR="0020095F">
        <w:t xml:space="preserve"> </w:t>
      </w:r>
      <w:r w:rsidR="00F81793">
        <w:t xml:space="preserve">as possible. </w:t>
      </w:r>
      <w:r w:rsidR="00891062">
        <w:t xml:space="preserve">The template also includes a section in which program members </w:t>
      </w:r>
      <w:r w:rsidR="000E5285">
        <w:t xml:space="preserve">use </w:t>
      </w:r>
      <w:r w:rsidR="000E5285" w:rsidRPr="00BC1934">
        <w:t>the review’s findings</w:t>
      </w:r>
      <w:r w:rsidR="000E5285">
        <w:t xml:space="preserve"> to </w:t>
      </w:r>
      <w:r w:rsidR="00B30DFF">
        <w:t>create a plan for improving the</w:t>
      </w:r>
      <w:r w:rsidR="00891062">
        <w:t>ir</w:t>
      </w:r>
      <w:r w:rsidR="00B30DFF">
        <w:t xml:space="preserve"> program.</w:t>
      </w:r>
    </w:p>
    <w:p w14:paraId="65D28F93" w14:textId="77777777" w:rsidR="00227FE3" w:rsidRDefault="00227FE3" w:rsidP="00800063"/>
    <w:p w14:paraId="456E1E53" w14:textId="73C39520" w:rsidR="00F0717E" w:rsidRDefault="00FD2E64" w:rsidP="00593D56">
      <w:r>
        <w:t>Self-study a</w:t>
      </w:r>
      <w:r w:rsidR="007F6E81">
        <w:t xml:space="preserve">uthors are encouraged to share their </w:t>
      </w:r>
      <w:r w:rsidR="00400568">
        <w:t xml:space="preserve">work </w:t>
      </w:r>
      <w:r w:rsidR="007F6E81">
        <w:t xml:space="preserve">with fellow program members to ensure that the study </w:t>
      </w:r>
      <w:r w:rsidR="00173BF9">
        <w:t>provides an accurate, comprehensive review of the program</w:t>
      </w:r>
      <w:r w:rsidR="007F6E81">
        <w:t xml:space="preserve">. Regularly scheduled meetings to discuss </w:t>
      </w:r>
      <w:r w:rsidR="00FA1990">
        <w:t xml:space="preserve">and work on </w:t>
      </w:r>
      <w:r w:rsidR="007F6E81">
        <w:t xml:space="preserve">the self-study report are also recommended. </w:t>
      </w:r>
      <w:r w:rsidR="00435F46">
        <w:t xml:space="preserve">After completing the </w:t>
      </w:r>
      <w:r w:rsidR="00F81793">
        <w:t>self-study</w:t>
      </w:r>
      <w:r w:rsidR="00516615">
        <w:t xml:space="preserve">, </w:t>
      </w:r>
      <w:r w:rsidR="00400568">
        <w:t xml:space="preserve">the </w:t>
      </w:r>
      <w:r w:rsidR="00400568">
        <w:lastRenderedPageBreak/>
        <w:t xml:space="preserve">Program Review Committee </w:t>
      </w:r>
      <w:r w:rsidR="005A5445">
        <w:t>share</w:t>
      </w:r>
      <w:r w:rsidR="00400568">
        <w:t>s</w:t>
      </w:r>
      <w:r w:rsidR="005A5445">
        <w:t xml:space="preserve"> </w:t>
      </w:r>
      <w:r w:rsidR="00400568">
        <w:t xml:space="preserve">its </w:t>
      </w:r>
      <w:r w:rsidR="005A5445">
        <w:t xml:space="preserve">report with </w:t>
      </w:r>
      <w:r w:rsidR="00065880">
        <w:t>the</w:t>
      </w:r>
      <w:r w:rsidR="00400568">
        <w:t xml:space="preserve"> program </w:t>
      </w:r>
      <w:r w:rsidR="00065880">
        <w:t>Dean</w:t>
      </w:r>
      <w:r w:rsidR="005623B9">
        <w:t>,</w:t>
      </w:r>
      <w:r w:rsidR="00065880">
        <w:t xml:space="preserve"> </w:t>
      </w:r>
      <w:r w:rsidR="005623B9">
        <w:t xml:space="preserve">Academic Quality Committee, </w:t>
      </w:r>
      <w:r w:rsidR="00065880">
        <w:t>and Provost,</w:t>
      </w:r>
      <w:r w:rsidR="00435F46">
        <w:t xml:space="preserve"> who review the report </w:t>
      </w:r>
      <w:r w:rsidR="00FD5144">
        <w:t>in the next phase of the process.</w:t>
      </w:r>
      <w:r w:rsidR="00A6351C" w:rsidRPr="00A6351C">
        <w:t xml:space="preserve"> </w:t>
      </w:r>
    </w:p>
    <w:p w14:paraId="0571965D" w14:textId="71A216EB" w:rsidR="00E61948" w:rsidRDefault="00E61948" w:rsidP="00800063"/>
    <w:p w14:paraId="72562ADB" w14:textId="72361916" w:rsidR="00E61948" w:rsidRPr="00AA0287" w:rsidRDefault="009B51C3" w:rsidP="005F0279">
      <w:pPr>
        <w:pStyle w:val="Heading1"/>
        <w:rPr>
          <w:sz w:val="32"/>
          <w:szCs w:val="32"/>
        </w:rPr>
      </w:pPr>
      <w:bookmarkStart w:id="7" w:name="_Toc126143997"/>
      <w:r w:rsidRPr="00AA0287">
        <w:rPr>
          <w:sz w:val="32"/>
          <w:szCs w:val="32"/>
        </w:rPr>
        <w:t xml:space="preserve">Step Four: </w:t>
      </w:r>
      <w:r w:rsidR="0078544E" w:rsidRPr="00AA0287">
        <w:rPr>
          <w:sz w:val="32"/>
          <w:szCs w:val="32"/>
        </w:rPr>
        <w:t>Review &amp; Approvals</w:t>
      </w:r>
      <w:bookmarkEnd w:id="7"/>
    </w:p>
    <w:p w14:paraId="69E0C6AF" w14:textId="77777777" w:rsidR="00593D56" w:rsidRDefault="00593D56" w:rsidP="00593D56"/>
    <w:p w14:paraId="4FBDC566" w14:textId="3EA7E392" w:rsidR="00593D56" w:rsidRDefault="00593D56" w:rsidP="00593D56">
      <w:r>
        <w:t xml:space="preserve">When the self-study has been completed, the Program Review Committee submits the report to the program </w:t>
      </w:r>
      <w:r w:rsidR="005623B9">
        <w:t>Dean</w:t>
      </w:r>
      <w:r>
        <w:t xml:space="preserve">. The </w:t>
      </w:r>
      <w:r w:rsidR="005623B9">
        <w:t>Dean</w:t>
      </w:r>
      <w:r>
        <w:t xml:space="preserve"> reviews the report to ensure that it is an accurate and comprehensive review of the program. The </w:t>
      </w:r>
      <w:r w:rsidR="005623B9">
        <w:t>Dean</w:t>
      </w:r>
      <w:r>
        <w:t xml:space="preserve"> may request revisions to the self-study report.</w:t>
      </w:r>
      <w:r w:rsidRPr="00A6351C">
        <w:t xml:space="preserve"> </w:t>
      </w:r>
    </w:p>
    <w:p w14:paraId="3E4AB9AA" w14:textId="77777777" w:rsidR="00593D56" w:rsidRDefault="00593D56" w:rsidP="00593D56"/>
    <w:p w14:paraId="55A779CF" w14:textId="66E77B0A" w:rsidR="00DE30A4" w:rsidRDefault="00593D56" w:rsidP="00800063">
      <w:r>
        <w:t xml:space="preserve">After completing the </w:t>
      </w:r>
      <w:r w:rsidR="005623B9">
        <w:t>Dean</w:t>
      </w:r>
      <w:r>
        <w:t>’</w:t>
      </w:r>
      <w:r w:rsidR="005623B9">
        <w:t>s</w:t>
      </w:r>
      <w:r>
        <w:t xml:space="preserve"> revisions (if any), the Program Review Committee </w:t>
      </w:r>
      <w:r w:rsidR="000A0D3B">
        <w:t xml:space="preserve">presents </w:t>
      </w:r>
      <w:r w:rsidR="00EC4352">
        <w:t xml:space="preserve">the </w:t>
      </w:r>
      <w:r w:rsidR="002A1D57">
        <w:t xml:space="preserve">self-study </w:t>
      </w:r>
      <w:r w:rsidR="007F6E81">
        <w:t>to the</w:t>
      </w:r>
      <w:r w:rsidR="00DC5268">
        <w:t xml:space="preserve"> Academic Quality Committee</w:t>
      </w:r>
      <w:r w:rsidR="000A0D3B">
        <w:t xml:space="preserve"> at a scheduled meeting</w:t>
      </w:r>
      <w:r w:rsidR="007F6E81">
        <w:t xml:space="preserve">. </w:t>
      </w:r>
      <w:r w:rsidR="000A0D3B">
        <w:t xml:space="preserve">The </w:t>
      </w:r>
      <w:r w:rsidR="00DE30A4">
        <w:t>Academic Quality Committee</w:t>
      </w:r>
      <w:r w:rsidR="000A0D3B">
        <w:t xml:space="preserve"> conducts a review of the self-study</w:t>
      </w:r>
      <w:r w:rsidR="009760B0">
        <w:t xml:space="preserve"> </w:t>
      </w:r>
      <w:r w:rsidR="00DE30A4">
        <w:t xml:space="preserve">and </w:t>
      </w:r>
      <w:r w:rsidR="00DE30A4" w:rsidRPr="000526FA">
        <w:t>provides</w:t>
      </w:r>
      <w:r w:rsidR="00DE30A4" w:rsidRPr="00C81FF7">
        <w:t xml:space="preserve"> an analysis to the </w:t>
      </w:r>
      <w:r w:rsidR="00DE30A4" w:rsidRPr="000526FA">
        <w:t>Provost</w:t>
      </w:r>
      <w:r w:rsidR="00DE30A4">
        <w:t xml:space="preserve">. </w:t>
      </w:r>
    </w:p>
    <w:p w14:paraId="2B2D1B50" w14:textId="77777777" w:rsidR="00DE30A4" w:rsidRDefault="00DE30A4" w:rsidP="00800063"/>
    <w:p w14:paraId="072DF7A7" w14:textId="1A9EF687" w:rsidR="00490049" w:rsidRDefault="003144F3" w:rsidP="00800063">
      <w:r>
        <w:t>T</w:t>
      </w:r>
      <w:r w:rsidR="00D6575C">
        <w:t xml:space="preserve">he </w:t>
      </w:r>
      <w:r w:rsidR="0091573F">
        <w:t xml:space="preserve">Provost reviews the self-study and analysis report </w:t>
      </w:r>
      <w:r>
        <w:t>and</w:t>
      </w:r>
      <w:r w:rsidR="0091573F">
        <w:t xml:space="preserve"> return</w:t>
      </w:r>
      <w:r>
        <w:t>s</w:t>
      </w:r>
      <w:r w:rsidR="0091573F">
        <w:t xml:space="preserve"> </w:t>
      </w:r>
      <w:r w:rsidR="00141569">
        <w:t xml:space="preserve">the findings </w:t>
      </w:r>
      <w:r w:rsidR="0091573F">
        <w:t xml:space="preserve">to the </w:t>
      </w:r>
      <w:r w:rsidR="00FD2E64">
        <w:t>Program Review Committee</w:t>
      </w:r>
      <w:r w:rsidR="0091573F">
        <w:t>.</w:t>
      </w:r>
      <w:r w:rsidR="00FD2E64">
        <w:t xml:space="preserve"> </w:t>
      </w:r>
      <w:r w:rsidR="0091573F">
        <w:t xml:space="preserve">The </w:t>
      </w:r>
      <w:r w:rsidR="00FD2E64">
        <w:t xml:space="preserve">Committee Chair signs the report’s cover page </w:t>
      </w:r>
      <w:r w:rsidR="00B62A52">
        <w:t xml:space="preserve">(Appendix </w:t>
      </w:r>
      <w:r w:rsidR="00CD3433">
        <w:t>E</w:t>
      </w:r>
      <w:r w:rsidR="00B62A52">
        <w:t xml:space="preserve">) </w:t>
      </w:r>
      <w:r w:rsidR="00FD2E64">
        <w:t xml:space="preserve">and </w:t>
      </w:r>
      <w:r w:rsidR="00CE21BC">
        <w:t xml:space="preserve">submits the final report to the </w:t>
      </w:r>
      <w:r w:rsidR="001B4D9C">
        <w:t xml:space="preserve">Dean and Provost </w:t>
      </w:r>
      <w:r w:rsidR="00CE21BC">
        <w:t xml:space="preserve">for their approval and signatures. </w:t>
      </w:r>
      <w:r w:rsidR="002D292F">
        <w:t xml:space="preserve">The signed cover </w:t>
      </w:r>
      <w:r w:rsidR="00CE21BC">
        <w:t xml:space="preserve">sheet </w:t>
      </w:r>
      <w:r w:rsidR="002D292F">
        <w:t xml:space="preserve">is </w:t>
      </w:r>
      <w:r w:rsidR="00CE21BC">
        <w:t xml:space="preserve">added to the self-study report to indicate that </w:t>
      </w:r>
      <w:r w:rsidR="00227FE3">
        <w:t>the report</w:t>
      </w:r>
      <w:r w:rsidR="00CE21BC">
        <w:t xml:space="preserve"> has been approved. </w:t>
      </w:r>
    </w:p>
    <w:p w14:paraId="111FEF2C" w14:textId="5FBD95F0" w:rsidR="00293EAC" w:rsidRDefault="007D738F" w:rsidP="00800063">
      <w:r>
        <w:t xml:space="preserve"> </w:t>
      </w:r>
    </w:p>
    <w:p w14:paraId="6C25A206" w14:textId="26B24B18" w:rsidR="0078544E" w:rsidRPr="00AA0287" w:rsidRDefault="009B51C3" w:rsidP="005F0279">
      <w:pPr>
        <w:pStyle w:val="Heading1"/>
        <w:rPr>
          <w:sz w:val="32"/>
          <w:szCs w:val="32"/>
        </w:rPr>
      </w:pPr>
      <w:bookmarkStart w:id="8" w:name="_Toc126143998"/>
      <w:r w:rsidRPr="00AA0287">
        <w:rPr>
          <w:sz w:val="32"/>
          <w:szCs w:val="32"/>
        </w:rPr>
        <w:t xml:space="preserve">Step </w:t>
      </w:r>
      <w:r w:rsidR="00490049" w:rsidRPr="00AA0287">
        <w:rPr>
          <w:sz w:val="32"/>
          <w:szCs w:val="32"/>
        </w:rPr>
        <w:t>Five</w:t>
      </w:r>
      <w:r w:rsidRPr="00AA0287">
        <w:rPr>
          <w:sz w:val="32"/>
          <w:szCs w:val="32"/>
        </w:rPr>
        <w:t xml:space="preserve">: </w:t>
      </w:r>
      <w:r w:rsidR="0078544E" w:rsidRPr="00AA0287">
        <w:rPr>
          <w:sz w:val="32"/>
          <w:szCs w:val="32"/>
        </w:rPr>
        <w:t xml:space="preserve">Program </w:t>
      </w:r>
      <w:r w:rsidR="006C2568" w:rsidRPr="00AA0287">
        <w:rPr>
          <w:sz w:val="32"/>
          <w:szCs w:val="32"/>
        </w:rPr>
        <w:t>Review Follow-Up</w:t>
      </w:r>
      <w:bookmarkEnd w:id="8"/>
    </w:p>
    <w:p w14:paraId="7F69FE00" w14:textId="42AE9F91" w:rsidR="00E61948" w:rsidRPr="00BC1934" w:rsidRDefault="00E61948" w:rsidP="00BC1934"/>
    <w:p w14:paraId="447D28CA" w14:textId="403EAF69" w:rsidR="00B94B3A" w:rsidRDefault="00880122" w:rsidP="00BC1934">
      <w:bookmarkStart w:id="9" w:name="_Hlk123909988"/>
      <w:r>
        <w:t xml:space="preserve">Program </w:t>
      </w:r>
      <w:r w:rsidR="00132798">
        <w:t>r</w:t>
      </w:r>
      <w:r>
        <w:t xml:space="preserve">eview </w:t>
      </w:r>
      <w:r w:rsidR="00132798">
        <w:t>f</w:t>
      </w:r>
      <w:r>
        <w:t>ollow-</w:t>
      </w:r>
      <w:r w:rsidR="00132798">
        <w:t>u</w:t>
      </w:r>
      <w:r>
        <w:t xml:space="preserve">p takes place during the academic year following the initial program review. For example, </w:t>
      </w:r>
      <w:r w:rsidR="00573BF3">
        <w:t xml:space="preserve">if a program </w:t>
      </w:r>
      <w:r w:rsidR="00F4667D">
        <w:t xml:space="preserve">is reviewed </w:t>
      </w:r>
      <w:r>
        <w:t xml:space="preserve">during the </w:t>
      </w:r>
      <w:r w:rsidR="0059704D">
        <w:t>2022</w:t>
      </w:r>
      <w:r>
        <w:t>-</w:t>
      </w:r>
      <w:r w:rsidR="0059704D">
        <w:t xml:space="preserve">23 </w:t>
      </w:r>
      <w:r>
        <w:t>Academic Year</w:t>
      </w:r>
      <w:r w:rsidR="00573BF3">
        <w:t xml:space="preserve">, </w:t>
      </w:r>
      <w:r w:rsidR="005E6F7F">
        <w:t xml:space="preserve">it </w:t>
      </w:r>
      <w:r w:rsidR="004127E4">
        <w:t xml:space="preserve">receives a follow-up </w:t>
      </w:r>
      <w:r w:rsidR="005E6F7F">
        <w:t xml:space="preserve">review </w:t>
      </w:r>
      <w:r>
        <w:t xml:space="preserve">during the </w:t>
      </w:r>
      <w:r w:rsidR="0059704D">
        <w:t>2023</w:t>
      </w:r>
      <w:r w:rsidR="005E6F7F">
        <w:t>-</w:t>
      </w:r>
      <w:r w:rsidR="0059704D">
        <w:t xml:space="preserve">24 </w:t>
      </w:r>
      <w:r>
        <w:t>Academic Year.</w:t>
      </w:r>
      <w:r w:rsidR="004127E4">
        <w:t xml:space="preserve"> </w:t>
      </w:r>
      <w:r w:rsidR="00DE31E8">
        <w:t xml:space="preserve">The </w:t>
      </w:r>
      <w:r w:rsidR="009D4719">
        <w:t xml:space="preserve">follow-up </w:t>
      </w:r>
      <w:r w:rsidR="00B94B3A">
        <w:t xml:space="preserve">consists of two </w:t>
      </w:r>
      <w:r w:rsidR="007751FD">
        <w:t>stages</w:t>
      </w:r>
      <w:r w:rsidR="00B94B3A">
        <w:t xml:space="preserve">: (a) a program improvement plan that </w:t>
      </w:r>
      <w:r>
        <w:t xml:space="preserve">takes effect </w:t>
      </w:r>
      <w:r w:rsidR="009D4719">
        <w:t xml:space="preserve">after </w:t>
      </w:r>
      <w:r w:rsidR="00B94B3A">
        <w:t xml:space="preserve">the self-study </w:t>
      </w:r>
      <w:r>
        <w:t xml:space="preserve">has been </w:t>
      </w:r>
      <w:r w:rsidR="00B94B3A">
        <w:t xml:space="preserve">approved, and (b) </w:t>
      </w:r>
      <w:r w:rsidR="00DE31E8">
        <w:t xml:space="preserve">a </w:t>
      </w:r>
      <w:r w:rsidR="005F571A">
        <w:t xml:space="preserve">final </w:t>
      </w:r>
      <w:r w:rsidR="00B94B3A">
        <w:t xml:space="preserve">report </w:t>
      </w:r>
      <w:r w:rsidR="00DE31E8">
        <w:t xml:space="preserve">that </w:t>
      </w:r>
      <w:r w:rsidR="005F571A">
        <w:t xml:space="preserve">documents </w:t>
      </w:r>
      <w:r w:rsidR="003E5DAA">
        <w:rPr>
          <w:rFonts w:cstheme="minorHAnsi"/>
        </w:rPr>
        <w:t>improvements to the program and plans for future progres</w:t>
      </w:r>
      <w:r w:rsidR="005F571A">
        <w:rPr>
          <w:rFonts w:cstheme="minorHAnsi"/>
        </w:rPr>
        <w:t>s.</w:t>
      </w:r>
    </w:p>
    <w:p w14:paraId="6542C615" w14:textId="56268DE1" w:rsidR="00B94B3A" w:rsidRDefault="00B94B3A" w:rsidP="00BC1934"/>
    <w:p w14:paraId="201DDDFC" w14:textId="78B58184" w:rsidR="009D4719" w:rsidRPr="00AA0287" w:rsidRDefault="009D4719" w:rsidP="009D4719">
      <w:pPr>
        <w:pStyle w:val="Heading2"/>
        <w:rPr>
          <w:rFonts w:asciiTheme="majorHAnsi" w:hAnsiTheme="majorHAnsi" w:cstheme="majorHAnsi"/>
          <w:sz w:val="22"/>
          <w:szCs w:val="22"/>
        </w:rPr>
      </w:pPr>
      <w:bookmarkStart w:id="10" w:name="_Toc126143999"/>
      <w:r w:rsidRPr="00AA0287">
        <w:rPr>
          <w:rFonts w:asciiTheme="majorHAnsi" w:hAnsiTheme="majorHAnsi" w:cstheme="majorHAnsi"/>
          <w:sz w:val="22"/>
          <w:szCs w:val="22"/>
        </w:rPr>
        <w:t>Program Improvement Plan</w:t>
      </w:r>
      <w:bookmarkEnd w:id="10"/>
    </w:p>
    <w:p w14:paraId="257100C3" w14:textId="77777777" w:rsidR="009D4719" w:rsidRDefault="009D4719" w:rsidP="00BC1934"/>
    <w:p w14:paraId="35955D1B" w14:textId="5F645D9A" w:rsidR="00F535D2" w:rsidRPr="00BC1934" w:rsidRDefault="00721331" w:rsidP="00BC1934">
      <w:r>
        <w:t xml:space="preserve">A </w:t>
      </w:r>
      <w:r w:rsidR="00760C34">
        <w:t>p</w:t>
      </w:r>
      <w:r w:rsidR="00DE31E8">
        <w:t xml:space="preserve">rogram </w:t>
      </w:r>
      <w:r w:rsidR="00760C34">
        <w:t>i</w:t>
      </w:r>
      <w:r w:rsidR="00DE31E8">
        <w:t xml:space="preserve">mprovement </w:t>
      </w:r>
      <w:r w:rsidR="00760C34">
        <w:t>p</w:t>
      </w:r>
      <w:r w:rsidR="00DE31E8">
        <w:t xml:space="preserve">lan </w:t>
      </w:r>
      <w:r>
        <w:t xml:space="preserve">is </w:t>
      </w:r>
      <w:r w:rsidR="00DE31E8">
        <w:t xml:space="preserve">created as part of the self-study. </w:t>
      </w:r>
      <w:r w:rsidR="00F535D2" w:rsidRPr="00BC1934">
        <w:t>A</w:t>
      </w:r>
      <w:r w:rsidR="004448C6">
        <w:t xml:space="preserve"> </w:t>
      </w:r>
      <w:r w:rsidR="00F535D2" w:rsidRPr="00BC1934">
        <w:t>program</w:t>
      </w:r>
      <w:r w:rsidR="004448C6">
        <w:t xml:space="preserve">’s members </w:t>
      </w:r>
      <w:r w:rsidR="002B52CF">
        <w:t xml:space="preserve">can </w:t>
      </w:r>
      <w:r w:rsidR="001A208F">
        <w:t>begin implementing</w:t>
      </w:r>
      <w:r w:rsidR="00C64C82">
        <w:t xml:space="preserve"> </w:t>
      </w:r>
      <w:r w:rsidR="00B30DFF">
        <w:t xml:space="preserve">their </w:t>
      </w:r>
      <w:r w:rsidR="00C64C82">
        <w:t xml:space="preserve">plan </w:t>
      </w:r>
      <w:r w:rsidR="00B30DFF">
        <w:t xml:space="preserve">as soon as their </w:t>
      </w:r>
      <w:r w:rsidR="00B30DFF" w:rsidRPr="00BC1934">
        <w:t>self-study has been approved</w:t>
      </w:r>
      <w:r w:rsidR="005F571A">
        <w:t>.</w:t>
      </w:r>
      <w:bookmarkEnd w:id="9"/>
      <w:r w:rsidR="00451724">
        <w:t xml:space="preserve"> </w:t>
      </w:r>
      <w:r w:rsidR="00053238">
        <w:t xml:space="preserve">The improvement plan is </w:t>
      </w:r>
      <w:r w:rsidR="00C64C82">
        <w:t xml:space="preserve">typically </w:t>
      </w:r>
      <w:r w:rsidR="00053238">
        <w:t xml:space="preserve">guided </w:t>
      </w:r>
      <w:r w:rsidR="002B52CF">
        <w:t xml:space="preserve">by the </w:t>
      </w:r>
      <w:r w:rsidR="005E6F7F">
        <w:t xml:space="preserve">program’s </w:t>
      </w:r>
      <w:r w:rsidR="002B52CF">
        <w:t>Department Chair and full-time faculty members</w:t>
      </w:r>
      <w:r w:rsidR="007A18AD">
        <w:t xml:space="preserve">, who </w:t>
      </w:r>
      <w:r w:rsidR="00F535D2" w:rsidRPr="00BC1934">
        <w:t>create a reasonable</w:t>
      </w:r>
      <w:r w:rsidR="00335DF8">
        <w:t xml:space="preserve"> </w:t>
      </w:r>
      <w:r w:rsidR="002B52CF">
        <w:t xml:space="preserve">timeline for </w:t>
      </w:r>
      <w:r w:rsidR="00F535D2" w:rsidRPr="00BC1934">
        <w:t>implement</w:t>
      </w:r>
      <w:r w:rsidR="002B52CF">
        <w:t>ing</w:t>
      </w:r>
      <w:r w:rsidR="00F535D2" w:rsidRPr="00BC1934">
        <w:t xml:space="preserve"> </w:t>
      </w:r>
      <w:r w:rsidR="00E771FA">
        <w:t xml:space="preserve">the improvements </w:t>
      </w:r>
      <w:r w:rsidR="00E42D95">
        <w:t>or “action items” listed at the end of the</w:t>
      </w:r>
      <w:r w:rsidR="002B52CF">
        <w:t xml:space="preserve"> </w:t>
      </w:r>
      <w:r w:rsidR="00E42D95">
        <w:t>self-study</w:t>
      </w:r>
      <w:r w:rsidR="001F108D">
        <w:t xml:space="preserve"> (see Appendix F for sample</w:t>
      </w:r>
      <w:r w:rsidR="002B52CF">
        <w:t xml:space="preserve"> timeline</w:t>
      </w:r>
      <w:r w:rsidR="001F108D">
        <w:t>)</w:t>
      </w:r>
      <w:r w:rsidR="00E42D95">
        <w:t xml:space="preserve">. Certain improvements may be implemented immediately while others may </w:t>
      </w:r>
      <w:r w:rsidR="00E74DD1">
        <w:t xml:space="preserve">require several years to implement fully. </w:t>
      </w:r>
      <w:r w:rsidR="00C409EB">
        <w:t xml:space="preserve">More </w:t>
      </w:r>
      <w:r w:rsidR="00E42D95">
        <w:t xml:space="preserve">important than immediately implementing the action items is </w:t>
      </w:r>
      <w:r w:rsidR="00EC454A">
        <w:t xml:space="preserve">taking </w:t>
      </w:r>
      <w:r w:rsidR="00E42D95">
        <w:t xml:space="preserve">reasonable steps </w:t>
      </w:r>
      <w:r w:rsidR="00EC454A">
        <w:t>to engage in, assess, and document ongoing improvement</w:t>
      </w:r>
      <w:r w:rsidR="00E42D95">
        <w:t>.</w:t>
      </w:r>
    </w:p>
    <w:p w14:paraId="3E219ADE" w14:textId="77777777" w:rsidR="00F535D2" w:rsidRPr="00BC1934" w:rsidRDefault="00F535D2" w:rsidP="00BC1934"/>
    <w:p w14:paraId="52B6E175" w14:textId="3F5AF73B" w:rsidR="008E0A47" w:rsidRDefault="001533A3" w:rsidP="00BC1934">
      <w:r>
        <w:t xml:space="preserve">During the </w:t>
      </w:r>
      <w:r w:rsidR="00DB16AB">
        <w:t xml:space="preserve">follow-up </w:t>
      </w:r>
      <w:r>
        <w:t>year</w:t>
      </w:r>
      <w:r w:rsidR="001F108D">
        <w:t xml:space="preserve">, the </w:t>
      </w:r>
      <w:r w:rsidR="00CC1C67">
        <w:t xml:space="preserve">Department </w:t>
      </w:r>
      <w:r w:rsidR="00893694">
        <w:t xml:space="preserve">Chair and full-time faculty </w:t>
      </w:r>
      <w:r w:rsidR="001F108D">
        <w:t xml:space="preserve">should meet at least once per semester (excluding summer) to assess and document program improvements. </w:t>
      </w:r>
      <w:r w:rsidR="00880122">
        <w:t>A</w:t>
      </w:r>
      <w:r w:rsidR="009D4719">
        <w:t>ssessment</w:t>
      </w:r>
      <w:r w:rsidR="00880122">
        <w:t xml:space="preserve"> is a </w:t>
      </w:r>
      <w:r w:rsidR="009D361D">
        <w:t xml:space="preserve">vital </w:t>
      </w:r>
      <w:r w:rsidR="00880122">
        <w:t xml:space="preserve">part of the program review </w:t>
      </w:r>
      <w:r w:rsidR="00F4667D">
        <w:t xml:space="preserve">process, and any </w:t>
      </w:r>
      <w:r w:rsidR="00B82245">
        <w:t xml:space="preserve">program </w:t>
      </w:r>
      <w:r w:rsidR="00F4667D">
        <w:t xml:space="preserve">that needs assistance </w:t>
      </w:r>
      <w:r w:rsidR="005E6F7F">
        <w:t xml:space="preserve">with assessment </w:t>
      </w:r>
      <w:r w:rsidR="00B82245">
        <w:t xml:space="preserve">is encouraged to </w:t>
      </w:r>
      <w:r w:rsidR="00F4667D">
        <w:t>contact</w:t>
      </w:r>
      <w:r w:rsidR="005E6F7F">
        <w:t xml:space="preserve"> the IEA Office.</w:t>
      </w:r>
      <w:r w:rsidR="00EC454A">
        <w:t xml:space="preserve"> Finally, programs can meet with the Dean and, if needed, the Provost to determine whether improvements can be made with available resources or if additional resources will be needed. </w:t>
      </w:r>
      <w:r w:rsidR="005E6F7F">
        <w:t xml:space="preserve"> </w:t>
      </w:r>
    </w:p>
    <w:p w14:paraId="564BEDD8" w14:textId="77777777" w:rsidR="005E6F7F" w:rsidRDefault="005E6F7F" w:rsidP="00BC1934"/>
    <w:p w14:paraId="56629758" w14:textId="64C7C4CF" w:rsidR="009D4719" w:rsidRPr="00AA0287" w:rsidRDefault="009D4719" w:rsidP="009D4719">
      <w:pPr>
        <w:pStyle w:val="Heading2"/>
        <w:rPr>
          <w:rFonts w:asciiTheme="majorHAnsi" w:hAnsiTheme="majorHAnsi" w:cstheme="majorHAnsi"/>
          <w:sz w:val="22"/>
          <w:szCs w:val="22"/>
        </w:rPr>
      </w:pPr>
      <w:bookmarkStart w:id="11" w:name="_Toc126144000"/>
      <w:r w:rsidRPr="00AA0287">
        <w:rPr>
          <w:rFonts w:asciiTheme="majorHAnsi" w:hAnsiTheme="majorHAnsi" w:cstheme="majorHAnsi"/>
          <w:sz w:val="22"/>
          <w:szCs w:val="22"/>
        </w:rPr>
        <w:t>Follow-Up Report</w:t>
      </w:r>
      <w:bookmarkEnd w:id="11"/>
    </w:p>
    <w:p w14:paraId="44F9253A" w14:textId="77777777" w:rsidR="009D4719" w:rsidRDefault="009D4719" w:rsidP="00BC1934"/>
    <w:p w14:paraId="2D4479DA" w14:textId="2F04215F" w:rsidR="00893694" w:rsidRDefault="007A18AD" w:rsidP="00BC1934">
      <w:r>
        <w:t>T</w:t>
      </w:r>
      <w:r w:rsidR="008E0A47">
        <w:t xml:space="preserve">he </w:t>
      </w:r>
      <w:r>
        <w:t xml:space="preserve">program </w:t>
      </w:r>
      <w:r w:rsidR="008E0A47">
        <w:t xml:space="preserve">review process </w:t>
      </w:r>
      <w:r w:rsidR="00DB16AB">
        <w:t>concludes</w:t>
      </w:r>
      <w:r w:rsidR="008E0A47">
        <w:t xml:space="preserve"> with a </w:t>
      </w:r>
      <w:r w:rsidR="009D4719">
        <w:t>report</w:t>
      </w:r>
      <w:r>
        <w:t xml:space="preserve"> submitted at the end of the academic year during which the </w:t>
      </w:r>
      <w:r w:rsidR="00760C34">
        <w:t>p</w:t>
      </w:r>
      <w:r>
        <w:t xml:space="preserve">rogram </w:t>
      </w:r>
      <w:r w:rsidR="00760C34">
        <w:t>r</w:t>
      </w:r>
      <w:r>
        <w:t xml:space="preserve">eview </w:t>
      </w:r>
      <w:r w:rsidR="00760C34">
        <w:t>f</w:t>
      </w:r>
      <w:r>
        <w:t>ollow-</w:t>
      </w:r>
      <w:r w:rsidR="00760C34">
        <w:t>u</w:t>
      </w:r>
      <w:r>
        <w:t>p takes place</w:t>
      </w:r>
      <w:r w:rsidR="008E0A47">
        <w:t xml:space="preserve">. </w:t>
      </w:r>
      <w:r>
        <w:t>At this time</w:t>
      </w:r>
      <w:r w:rsidR="00D546F5">
        <w:t xml:space="preserve">, </w:t>
      </w:r>
      <w:r w:rsidR="00025E7B">
        <w:t xml:space="preserve">the </w:t>
      </w:r>
      <w:r>
        <w:t xml:space="preserve">Department </w:t>
      </w:r>
      <w:r w:rsidR="00025E7B">
        <w:t>Chair or designee submit</w:t>
      </w:r>
      <w:r w:rsidR="000D1342">
        <w:t>s</w:t>
      </w:r>
      <w:r w:rsidR="00025E7B">
        <w:t xml:space="preserve"> a brief report to the Dean explaining progress on improvements. </w:t>
      </w:r>
      <w:r w:rsidR="00145253">
        <w:t xml:space="preserve">To assist programs in completing this phase of the review, the program review template </w:t>
      </w:r>
      <w:r w:rsidR="00145253" w:rsidRPr="00895E9F">
        <w:t xml:space="preserve">includes </w:t>
      </w:r>
      <w:r w:rsidR="00893694" w:rsidRPr="00895E9F">
        <w:t xml:space="preserve">a </w:t>
      </w:r>
      <w:r w:rsidR="00145253" w:rsidRPr="00895E9F">
        <w:t>final section (P</w:t>
      </w:r>
      <w:r w:rsidR="00893694" w:rsidRPr="00895E9F">
        <w:t xml:space="preserve">rogram </w:t>
      </w:r>
      <w:r w:rsidR="00145253" w:rsidRPr="00895E9F">
        <w:t>R</w:t>
      </w:r>
      <w:r w:rsidR="00893694" w:rsidRPr="00895E9F">
        <w:t xml:space="preserve">eview </w:t>
      </w:r>
      <w:r w:rsidR="00145253" w:rsidRPr="003144F3">
        <w:t>F</w:t>
      </w:r>
      <w:r w:rsidR="00893694" w:rsidRPr="003144F3">
        <w:t>ollow-</w:t>
      </w:r>
      <w:r w:rsidR="00145253" w:rsidRPr="002A1D57">
        <w:t>U</w:t>
      </w:r>
      <w:r w:rsidR="00893694" w:rsidRPr="002A1D57">
        <w:t>p</w:t>
      </w:r>
      <w:r w:rsidR="00145253" w:rsidRPr="002A1D57">
        <w:t>)</w:t>
      </w:r>
      <w:r w:rsidR="00893694">
        <w:t xml:space="preserve"> </w:t>
      </w:r>
      <w:r w:rsidR="00145253">
        <w:t>where programs may enter their report</w:t>
      </w:r>
      <w:r w:rsidR="00893694">
        <w:t xml:space="preserve">. </w:t>
      </w:r>
      <w:r w:rsidR="00025E7B">
        <w:t xml:space="preserve">Evidence or documentation </w:t>
      </w:r>
      <w:r w:rsidR="00D426C9" w:rsidRPr="00BC1934">
        <w:t xml:space="preserve">of completed or in-progress action </w:t>
      </w:r>
      <w:r w:rsidR="00D426C9" w:rsidRPr="00BC1934">
        <w:lastRenderedPageBreak/>
        <w:t xml:space="preserve">items </w:t>
      </w:r>
      <w:r w:rsidR="00866ABA">
        <w:t xml:space="preserve">may </w:t>
      </w:r>
      <w:r w:rsidR="00025E7B">
        <w:t>be included with th</w:t>
      </w:r>
      <w:r w:rsidR="00145253">
        <w:t>e</w:t>
      </w:r>
      <w:r w:rsidR="00025E7B">
        <w:t xml:space="preserve"> </w:t>
      </w:r>
      <w:r w:rsidR="00145253">
        <w:t>report</w:t>
      </w:r>
      <w:r w:rsidR="00025E7B">
        <w:t>.</w:t>
      </w:r>
      <w:r w:rsidR="00D426C9">
        <w:t xml:space="preserve"> </w:t>
      </w:r>
      <w:r w:rsidR="000727A2">
        <w:t>The</w:t>
      </w:r>
      <w:r w:rsidR="00866ABA">
        <w:t xml:space="preserve"> </w:t>
      </w:r>
      <w:r w:rsidR="000727A2">
        <w:t xml:space="preserve">report may </w:t>
      </w:r>
      <w:r w:rsidR="00866ABA">
        <w:t xml:space="preserve">also </w:t>
      </w:r>
      <w:r w:rsidR="000727A2">
        <w:t xml:space="preserve">include adjustments to the original </w:t>
      </w:r>
      <w:r w:rsidR="00960371">
        <w:t xml:space="preserve">improvement </w:t>
      </w:r>
      <w:r w:rsidR="000727A2">
        <w:t>plan</w:t>
      </w:r>
      <w:r w:rsidR="00D96BBC">
        <w:t xml:space="preserve"> that account for changes in the program and at LIT</w:t>
      </w:r>
      <w:r w:rsidR="000727A2">
        <w:t>.</w:t>
      </w:r>
      <w:r w:rsidR="00D96BBC">
        <w:t xml:space="preserve"> </w:t>
      </w:r>
    </w:p>
    <w:p w14:paraId="7B6A960C" w14:textId="77777777" w:rsidR="000727A2" w:rsidRDefault="000727A2" w:rsidP="00BC1934"/>
    <w:p w14:paraId="580E1DCA" w14:textId="1FB50083" w:rsidR="00025E7B" w:rsidRPr="00AA0287" w:rsidRDefault="001E55C9" w:rsidP="001E55C9">
      <w:pPr>
        <w:pStyle w:val="Heading1"/>
        <w:rPr>
          <w:sz w:val="32"/>
          <w:szCs w:val="32"/>
        </w:rPr>
      </w:pPr>
      <w:bookmarkStart w:id="12" w:name="_Toc126144001"/>
      <w:r w:rsidRPr="00AA0287">
        <w:rPr>
          <w:sz w:val="32"/>
          <w:szCs w:val="32"/>
        </w:rPr>
        <w:t>Archiving Program Review Materials</w:t>
      </w:r>
      <w:bookmarkEnd w:id="12"/>
      <w:r w:rsidRPr="00AA0287">
        <w:rPr>
          <w:sz w:val="32"/>
          <w:szCs w:val="32"/>
        </w:rPr>
        <w:t xml:space="preserve"> </w:t>
      </w:r>
    </w:p>
    <w:p w14:paraId="19A964FE" w14:textId="77777777" w:rsidR="001E55C9" w:rsidRPr="00BC1934" w:rsidRDefault="001E55C9" w:rsidP="00BC1934"/>
    <w:p w14:paraId="4A7989F9" w14:textId="3BB58F7D" w:rsidR="00D96BBC" w:rsidRDefault="00866ABA" w:rsidP="00BC1934">
      <w:r>
        <w:t xml:space="preserve">Program review </w:t>
      </w:r>
      <w:r w:rsidR="00893694">
        <w:t xml:space="preserve">and follow-up </w:t>
      </w:r>
      <w:r>
        <w:t xml:space="preserve">materials are archived </w:t>
      </w:r>
      <w:r w:rsidRPr="00607626">
        <w:t>in Xitracs</w:t>
      </w:r>
      <w:r>
        <w:t xml:space="preserve"> to ensure secure storage of these materials</w:t>
      </w:r>
      <w:r w:rsidR="003B0EB2">
        <w:t xml:space="preserve"> and accessibility to members of the program, LIT leadership, and accrediting agencies</w:t>
      </w:r>
      <w:r>
        <w:t xml:space="preserve">. </w:t>
      </w:r>
      <w:r w:rsidR="00893694">
        <w:t xml:space="preserve">Long-term storage of these materials </w:t>
      </w:r>
      <w:r w:rsidR="003B0EB2">
        <w:t xml:space="preserve">helps programs to </w:t>
      </w:r>
      <w:r w:rsidR="00893694">
        <w:t xml:space="preserve">document </w:t>
      </w:r>
      <w:r w:rsidR="003B0EB2">
        <w:t xml:space="preserve">their </w:t>
      </w:r>
      <w:r w:rsidR="00893694">
        <w:t>history</w:t>
      </w:r>
      <w:r w:rsidR="00335DF8">
        <w:t>.</w:t>
      </w:r>
      <w:r w:rsidR="00893694">
        <w:t xml:space="preserve"> This history is valuable in that it allows members of a </w:t>
      </w:r>
      <w:r w:rsidR="0048208C">
        <w:t xml:space="preserve">program </w:t>
      </w:r>
      <w:r w:rsidR="00893694">
        <w:t>to trace and guide their program’s evolution over time</w:t>
      </w:r>
      <w:r w:rsidR="00335DF8">
        <w:t xml:space="preserve"> </w:t>
      </w:r>
      <w:r w:rsidR="00893694">
        <w:t>and to make further adjustments to improve the program.</w:t>
      </w:r>
      <w:r w:rsidR="00335DF8">
        <w:t xml:space="preserve"> </w:t>
      </w:r>
      <w:r w:rsidR="00A27781">
        <w:t xml:space="preserve">The IEA Office is ready to assist all programs with archiving materials generated by a review and its follow-up. </w:t>
      </w:r>
    </w:p>
    <w:p w14:paraId="4B551764" w14:textId="77777777" w:rsidR="00E449DA" w:rsidRDefault="00E449DA">
      <w:pPr>
        <w:jc w:val="left"/>
        <w:rPr>
          <w:rFonts w:ascii="Times New Roman" w:hAnsi="Times New Roman" w:cs="Times New Roman"/>
          <w:szCs w:val="22"/>
        </w:rPr>
      </w:pPr>
    </w:p>
    <w:p w14:paraId="63B0AA0E" w14:textId="77777777" w:rsidR="00E449DA" w:rsidRDefault="00E449DA" w:rsidP="005A3B8A"/>
    <w:p w14:paraId="358482F0" w14:textId="77777777" w:rsidR="005A3B8A" w:rsidRDefault="005A3B8A" w:rsidP="005A3B8A"/>
    <w:p w14:paraId="0E9DC235" w14:textId="77777777" w:rsidR="005A3B8A" w:rsidRDefault="005A3B8A" w:rsidP="005A3B8A"/>
    <w:p w14:paraId="701FBC76" w14:textId="379FF599" w:rsidR="005A3B8A" w:rsidRPr="005A3B8A" w:rsidRDefault="005A3B8A" w:rsidP="005A3B8A">
      <w:pPr>
        <w:sectPr w:rsidR="005A3B8A" w:rsidRPr="005A3B8A" w:rsidSect="00293EAC">
          <w:footerReference w:type="default" r:id="rId13"/>
          <w:headerReference w:type="first" r:id="rId14"/>
          <w:footerReference w:type="first" r:id="rId15"/>
          <w:pgSz w:w="12240" w:h="15840" w:code="1"/>
          <w:pgMar w:top="893" w:right="1440" w:bottom="1008" w:left="1440" w:header="634" w:footer="720" w:gutter="0"/>
          <w:pgNumType w:start="1"/>
          <w:cols w:space="720"/>
          <w:docGrid w:linePitch="360"/>
        </w:sectPr>
      </w:pPr>
    </w:p>
    <w:p w14:paraId="719456A3" w14:textId="52E11D0B" w:rsidR="00E155DA" w:rsidRPr="00AA0287" w:rsidRDefault="00E155DA" w:rsidP="0074769A">
      <w:pPr>
        <w:pStyle w:val="Heading1"/>
        <w:rPr>
          <w:sz w:val="32"/>
          <w:szCs w:val="32"/>
        </w:rPr>
      </w:pPr>
      <w:bookmarkStart w:id="14" w:name="_Toc126144002"/>
      <w:r w:rsidRPr="00AA0287">
        <w:rPr>
          <w:sz w:val="32"/>
          <w:szCs w:val="32"/>
        </w:rPr>
        <w:lastRenderedPageBreak/>
        <w:t>Appendix A</w:t>
      </w:r>
      <w:r w:rsidR="003F73F8" w:rsidRPr="00AA0287">
        <w:rPr>
          <w:sz w:val="32"/>
          <w:szCs w:val="32"/>
        </w:rPr>
        <w:t>: Program Review Schedule</w:t>
      </w:r>
      <w:bookmarkEnd w:id="14"/>
    </w:p>
    <w:p w14:paraId="58282015" w14:textId="65176E64" w:rsidR="00AD392F" w:rsidRDefault="00AD392F" w:rsidP="00AD392F"/>
    <w:tbl>
      <w:tblPr>
        <w:tblStyle w:val="TableGrid0"/>
        <w:tblW w:w="13670" w:type="dxa"/>
        <w:jc w:val="center"/>
        <w:tblInd w:w="0" w:type="dxa"/>
        <w:tblBorders>
          <w:top w:val="single" w:sz="8" w:space="0" w:color="4472C4"/>
          <w:left w:val="single" w:sz="8" w:space="0" w:color="4472C4"/>
          <w:bottom w:val="single" w:sz="8" w:space="0" w:color="4472C4"/>
          <w:insideH w:val="single" w:sz="8" w:space="0" w:color="4472C4"/>
          <w:insideV w:val="single" w:sz="8" w:space="0" w:color="4472C4"/>
        </w:tblBorders>
        <w:shd w:val="clear" w:color="auto" w:fill="FFFFFF"/>
        <w:tblCellMar>
          <w:top w:w="15" w:type="dxa"/>
          <w:left w:w="14" w:type="dxa"/>
          <w:bottom w:w="14" w:type="dxa"/>
          <w:right w:w="10" w:type="dxa"/>
        </w:tblCellMar>
        <w:tblLook w:val="04A0" w:firstRow="1" w:lastRow="0" w:firstColumn="1" w:lastColumn="0" w:noHBand="0" w:noVBand="1"/>
      </w:tblPr>
      <w:tblGrid>
        <w:gridCol w:w="1520"/>
        <w:gridCol w:w="2430"/>
        <w:gridCol w:w="2430"/>
        <w:gridCol w:w="2430"/>
        <w:gridCol w:w="2430"/>
        <w:gridCol w:w="2430"/>
      </w:tblGrid>
      <w:tr w:rsidR="004E2CD2" w:rsidRPr="004E2CD2" w14:paraId="1FE422BA" w14:textId="77777777" w:rsidTr="004E2CD2">
        <w:trPr>
          <w:trHeight w:val="568"/>
          <w:jc w:val="center"/>
        </w:trPr>
        <w:tc>
          <w:tcPr>
            <w:tcW w:w="13670" w:type="dxa"/>
            <w:gridSpan w:val="6"/>
            <w:tcBorders>
              <w:right w:val="single" w:sz="8" w:space="0" w:color="4472C4"/>
            </w:tcBorders>
            <w:shd w:val="clear" w:color="auto" w:fill="B4C6E7"/>
            <w:tcMar>
              <w:left w:w="58" w:type="dxa"/>
              <w:right w:w="14" w:type="dxa"/>
            </w:tcMar>
            <w:vAlign w:val="center"/>
          </w:tcPr>
          <w:p w14:paraId="1AE35FEF" w14:textId="77777777" w:rsidR="004E2CD2" w:rsidRPr="004E2CD2" w:rsidRDefault="004E2CD2" w:rsidP="004E2CD2">
            <w:pPr>
              <w:ind w:right="96"/>
              <w:jc w:val="center"/>
              <w:rPr>
                <w:rFonts w:ascii="Calibri" w:eastAsia="Calibri" w:hAnsi="Calibri" w:cs="Calibri"/>
                <w:b/>
                <w:color w:val="000000"/>
                <w:sz w:val="40"/>
                <w:szCs w:val="40"/>
              </w:rPr>
            </w:pPr>
            <w:bookmarkStart w:id="15" w:name="_Hlk151024830"/>
            <w:r w:rsidRPr="004E2CD2">
              <w:rPr>
                <w:rFonts w:ascii="Calibri" w:eastAsia="Calibri" w:hAnsi="Calibri" w:cs="Calibri"/>
                <w:b/>
                <w:color w:val="000000"/>
                <w:sz w:val="40"/>
                <w:szCs w:val="40"/>
              </w:rPr>
              <w:t>LIT Program Review Schedule</w:t>
            </w:r>
          </w:p>
        </w:tc>
      </w:tr>
      <w:tr w:rsidR="004E2CD2" w:rsidRPr="004E2CD2" w14:paraId="10152D79" w14:textId="77777777" w:rsidTr="004E2CD2">
        <w:trPr>
          <w:trHeight w:val="144"/>
          <w:jc w:val="center"/>
        </w:trPr>
        <w:tc>
          <w:tcPr>
            <w:tcW w:w="1520" w:type="dxa"/>
            <w:tcBorders>
              <w:right w:val="single" w:sz="8" w:space="0" w:color="4472C4"/>
            </w:tcBorders>
            <w:shd w:val="clear" w:color="auto" w:fill="B4C6E7"/>
            <w:tcMar>
              <w:left w:w="58" w:type="dxa"/>
              <w:right w:w="14" w:type="dxa"/>
            </w:tcMar>
            <w:vAlign w:val="center"/>
          </w:tcPr>
          <w:p w14:paraId="0E14F751" w14:textId="77777777" w:rsidR="004E2CD2" w:rsidRPr="004E2CD2" w:rsidRDefault="004E2CD2" w:rsidP="004E2CD2">
            <w:pPr>
              <w:ind w:right="98"/>
              <w:jc w:val="center"/>
              <w:rPr>
                <w:rFonts w:ascii="Times New Roman" w:eastAsia="Times New Roman" w:hAnsi="Times New Roman" w:cs="Times New Roman"/>
                <w:b/>
                <w:color w:val="000000"/>
              </w:rPr>
            </w:pPr>
            <w:r w:rsidRPr="004E2CD2">
              <w:rPr>
                <w:rFonts w:ascii="Times New Roman" w:eastAsia="Times New Roman" w:hAnsi="Times New Roman" w:cs="Times New Roman"/>
                <w:b/>
                <w:color w:val="000000"/>
              </w:rPr>
              <w:t>Academic Year</w:t>
            </w:r>
          </w:p>
        </w:tc>
        <w:tc>
          <w:tcPr>
            <w:tcW w:w="2430" w:type="dxa"/>
            <w:tcBorders>
              <w:right w:val="single" w:sz="8" w:space="0" w:color="4472C4"/>
            </w:tcBorders>
            <w:shd w:val="clear" w:color="auto" w:fill="B4C6E7"/>
            <w:tcMar>
              <w:left w:w="58" w:type="dxa"/>
              <w:right w:w="14" w:type="dxa"/>
            </w:tcMar>
            <w:vAlign w:val="center"/>
          </w:tcPr>
          <w:p w14:paraId="55608550" w14:textId="77777777" w:rsidR="004E2CD2" w:rsidRPr="004E2CD2" w:rsidRDefault="004E2CD2" w:rsidP="004E2CD2">
            <w:pPr>
              <w:ind w:right="98"/>
              <w:jc w:val="center"/>
              <w:rPr>
                <w:rFonts w:ascii="Times New Roman" w:eastAsia="Calibri" w:hAnsi="Times New Roman" w:cs="Times New Roman"/>
                <w:b/>
                <w:color w:val="000000"/>
              </w:rPr>
            </w:pPr>
            <w:r w:rsidRPr="004E2CD2">
              <w:rPr>
                <w:rFonts w:ascii="Times New Roman" w:eastAsia="Calibri" w:hAnsi="Times New Roman" w:cs="Times New Roman"/>
                <w:b/>
                <w:color w:val="000000"/>
              </w:rPr>
              <w:t>Allied Health &amp; Sciences Department</w:t>
            </w:r>
          </w:p>
        </w:tc>
        <w:tc>
          <w:tcPr>
            <w:tcW w:w="2430" w:type="dxa"/>
            <w:tcBorders>
              <w:left w:val="single" w:sz="8" w:space="0" w:color="4472C4"/>
              <w:right w:val="single" w:sz="8" w:space="0" w:color="4472C4"/>
            </w:tcBorders>
            <w:shd w:val="clear" w:color="auto" w:fill="B4C6E7"/>
            <w:tcMar>
              <w:left w:w="58" w:type="dxa"/>
              <w:right w:w="14" w:type="dxa"/>
            </w:tcMar>
            <w:vAlign w:val="center"/>
          </w:tcPr>
          <w:p w14:paraId="72E73250" w14:textId="77777777" w:rsidR="004E2CD2" w:rsidRPr="004E2CD2" w:rsidRDefault="004E2CD2" w:rsidP="004E2CD2">
            <w:pPr>
              <w:ind w:right="98"/>
              <w:jc w:val="center"/>
              <w:rPr>
                <w:rFonts w:ascii="Times New Roman" w:eastAsia="Calibri" w:hAnsi="Times New Roman" w:cs="Times New Roman"/>
                <w:b/>
                <w:color w:val="000000"/>
              </w:rPr>
            </w:pPr>
            <w:r w:rsidRPr="004E2CD2">
              <w:rPr>
                <w:rFonts w:ascii="Times New Roman" w:eastAsia="Calibri" w:hAnsi="Times New Roman" w:cs="Times New Roman"/>
                <w:b/>
                <w:color w:val="000000"/>
              </w:rPr>
              <w:t>Business Technologies Department</w:t>
            </w:r>
          </w:p>
        </w:tc>
        <w:tc>
          <w:tcPr>
            <w:tcW w:w="2430" w:type="dxa"/>
            <w:tcBorders>
              <w:left w:val="single" w:sz="8" w:space="0" w:color="4472C4"/>
              <w:right w:val="single" w:sz="4" w:space="0" w:color="4472C4"/>
            </w:tcBorders>
            <w:shd w:val="clear" w:color="auto" w:fill="B4C6E7"/>
            <w:tcMar>
              <w:left w:w="58" w:type="dxa"/>
              <w:right w:w="14" w:type="dxa"/>
            </w:tcMar>
            <w:vAlign w:val="center"/>
          </w:tcPr>
          <w:p w14:paraId="2A82289D" w14:textId="77777777" w:rsidR="004E2CD2" w:rsidRPr="004E2CD2" w:rsidRDefault="004E2CD2" w:rsidP="004E2CD2">
            <w:pPr>
              <w:ind w:right="96"/>
              <w:jc w:val="center"/>
              <w:rPr>
                <w:rFonts w:ascii="Times New Roman" w:eastAsia="Calibri" w:hAnsi="Times New Roman" w:cs="Times New Roman"/>
                <w:b/>
                <w:color w:val="000000"/>
              </w:rPr>
            </w:pPr>
            <w:r w:rsidRPr="004E2CD2">
              <w:rPr>
                <w:rFonts w:ascii="Times New Roman" w:eastAsia="Calibri" w:hAnsi="Times New Roman" w:cs="Times New Roman"/>
                <w:b/>
                <w:color w:val="000000"/>
              </w:rPr>
              <w:t>Public Service &amp; Safety Department</w:t>
            </w:r>
          </w:p>
        </w:tc>
        <w:tc>
          <w:tcPr>
            <w:tcW w:w="2430" w:type="dxa"/>
            <w:tcBorders>
              <w:left w:val="single" w:sz="4" w:space="0" w:color="4472C4"/>
              <w:right w:val="single" w:sz="8" w:space="0" w:color="4472C4"/>
            </w:tcBorders>
            <w:shd w:val="clear" w:color="auto" w:fill="B4C6E7"/>
            <w:tcMar>
              <w:left w:w="58" w:type="dxa"/>
              <w:right w:w="14" w:type="dxa"/>
            </w:tcMar>
            <w:vAlign w:val="center"/>
          </w:tcPr>
          <w:p w14:paraId="5E5CEB1F" w14:textId="77777777" w:rsidR="004E2CD2" w:rsidRPr="004E2CD2" w:rsidRDefault="004E2CD2" w:rsidP="004E2CD2">
            <w:pPr>
              <w:ind w:right="96"/>
              <w:jc w:val="center"/>
              <w:rPr>
                <w:rFonts w:ascii="Times New Roman" w:eastAsia="Calibri" w:hAnsi="Times New Roman" w:cs="Times New Roman"/>
                <w:b/>
                <w:color w:val="000000"/>
              </w:rPr>
            </w:pPr>
            <w:r w:rsidRPr="004E2CD2">
              <w:rPr>
                <w:rFonts w:ascii="Times New Roman" w:eastAsia="Calibri" w:hAnsi="Times New Roman" w:cs="Times New Roman"/>
                <w:b/>
                <w:color w:val="000000"/>
              </w:rPr>
              <w:t>Technology    Department</w:t>
            </w:r>
          </w:p>
        </w:tc>
        <w:tc>
          <w:tcPr>
            <w:tcW w:w="2430" w:type="dxa"/>
            <w:tcBorders>
              <w:left w:val="single" w:sz="4" w:space="0" w:color="4472C4"/>
              <w:right w:val="single" w:sz="8" w:space="0" w:color="4472C4"/>
            </w:tcBorders>
            <w:shd w:val="clear" w:color="auto" w:fill="B4C6E7"/>
            <w:tcMar>
              <w:left w:w="58" w:type="dxa"/>
              <w:right w:w="14" w:type="dxa"/>
            </w:tcMar>
            <w:vAlign w:val="center"/>
          </w:tcPr>
          <w:p w14:paraId="2DB4E72B" w14:textId="77777777" w:rsidR="004E2CD2" w:rsidRPr="004E2CD2" w:rsidRDefault="004E2CD2" w:rsidP="004E2CD2">
            <w:pPr>
              <w:ind w:right="96"/>
              <w:jc w:val="center"/>
              <w:rPr>
                <w:rFonts w:ascii="Times New Roman" w:eastAsia="Calibri" w:hAnsi="Times New Roman" w:cs="Times New Roman"/>
                <w:b/>
                <w:color w:val="000000"/>
              </w:rPr>
            </w:pPr>
            <w:r w:rsidRPr="004E2CD2">
              <w:rPr>
                <w:rFonts w:ascii="Times New Roman" w:eastAsia="Calibri" w:hAnsi="Times New Roman" w:cs="Times New Roman"/>
                <w:b/>
                <w:color w:val="000000"/>
              </w:rPr>
              <w:t>General Education &amp; Dev Studies Dept</w:t>
            </w:r>
          </w:p>
        </w:tc>
      </w:tr>
      <w:tr w:rsidR="004E2CD2" w:rsidRPr="004E2CD2" w14:paraId="6C5EF655" w14:textId="77777777" w:rsidTr="004E2CD2">
        <w:trPr>
          <w:trHeight w:val="1198"/>
          <w:jc w:val="center"/>
        </w:trPr>
        <w:tc>
          <w:tcPr>
            <w:tcW w:w="1520" w:type="dxa"/>
            <w:tcBorders>
              <w:right w:val="single" w:sz="8" w:space="0" w:color="4472C4"/>
            </w:tcBorders>
            <w:shd w:val="clear" w:color="auto" w:fill="B4C6E7"/>
            <w:tcMar>
              <w:left w:w="58" w:type="dxa"/>
              <w:right w:w="14" w:type="dxa"/>
            </w:tcMar>
            <w:vAlign w:val="center"/>
          </w:tcPr>
          <w:p w14:paraId="177E2E10" w14:textId="77777777" w:rsidR="004E2CD2" w:rsidRPr="004E2CD2" w:rsidRDefault="004E2CD2" w:rsidP="004E2CD2">
            <w:pPr>
              <w:jc w:val="center"/>
              <w:rPr>
                <w:rFonts w:ascii="Times New Roman" w:eastAsia="Times New Roman" w:hAnsi="Times New Roman" w:cs="Times New Roman"/>
                <w:b/>
                <w:color w:val="000000"/>
              </w:rPr>
            </w:pPr>
            <w:r w:rsidRPr="004E2CD2">
              <w:rPr>
                <w:rFonts w:ascii="Times New Roman" w:eastAsia="Times New Roman" w:hAnsi="Times New Roman" w:cs="Times New Roman"/>
                <w:b/>
                <w:color w:val="000000"/>
              </w:rPr>
              <w:t xml:space="preserve">2025-2026 </w:t>
            </w:r>
          </w:p>
        </w:tc>
        <w:tc>
          <w:tcPr>
            <w:tcW w:w="2430" w:type="dxa"/>
            <w:tcBorders>
              <w:right w:val="single" w:sz="8" w:space="0" w:color="4472C4"/>
            </w:tcBorders>
            <w:shd w:val="clear" w:color="auto" w:fill="FFFFFF"/>
            <w:tcMar>
              <w:left w:w="58" w:type="dxa"/>
              <w:right w:w="43" w:type="dxa"/>
            </w:tcMar>
            <w:vAlign w:val="center"/>
          </w:tcPr>
          <w:p w14:paraId="5EB9CAA4"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Health Sciences</w:t>
            </w:r>
          </w:p>
          <w:p w14:paraId="189FE393"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Pharmacy Tech</w:t>
            </w:r>
          </w:p>
        </w:tc>
        <w:tc>
          <w:tcPr>
            <w:tcW w:w="2430" w:type="dxa"/>
            <w:tcBorders>
              <w:left w:val="single" w:sz="8" w:space="0" w:color="4472C4"/>
              <w:right w:val="single" w:sz="8" w:space="0" w:color="4472C4"/>
            </w:tcBorders>
            <w:shd w:val="clear" w:color="auto" w:fill="FFFFFF"/>
            <w:tcMar>
              <w:left w:w="58" w:type="dxa"/>
              <w:right w:w="43" w:type="dxa"/>
            </w:tcMar>
            <w:vAlign w:val="center"/>
          </w:tcPr>
          <w:p w14:paraId="48EA4AC1"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Accounting Technology</w:t>
            </w:r>
          </w:p>
          <w:p w14:paraId="5F42AB79"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Cyber Security &amp; Networking Technology</w:t>
            </w:r>
          </w:p>
        </w:tc>
        <w:tc>
          <w:tcPr>
            <w:tcW w:w="2430" w:type="dxa"/>
            <w:tcBorders>
              <w:left w:val="single" w:sz="8" w:space="0" w:color="4472C4"/>
              <w:right w:val="single" w:sz="4" w:space="0" w:color="4472C4"/>
            </w:tcBorders>
            <w:shd w:val="clear" w:color="auto" w:fill="FFFFFF"/>
            <w:tcMar>
              <w:left w:w="58" w:type="dxa"/>
              <w:right w:w="43" w:type="dxa"/>
            </w:tcMar>
            <w:vAlign w:val="center"/>
          </w:tcPr>
          <w:p w14:paraId="1BB9273D"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Emergency Medical Services†</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29230051"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Heating Vent &amp; AC</w:t>
            </w:r>
          </w:p>
          <w:p w14:paraId="3ECFDCE5"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Welding Technology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475A233E"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General Studies</w:t>
            </w:r>
          </w:p>
          <w:p w14:paraId="6806EA7F"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 xml:space="preserve">Core Curriculum Assessment (Fall &amp; Spring) </w:t>
            </w:r>
          </w:p>
        </w:tc>
      </w:tr>
      <w:tr w:rsidR="004E2CD2" w:rsidRPr="004E2CD2" w14:paraId="1085735A" w14:textId="77777777" w:rsidTr="004E2CD2">
        <w:trPr>
          <w:trHeight w:val="1216"/>
          <w:jc w:val="center"/>
        </w:trPr>
        <w:tc>
          <w:tcPr>
            <w:tcW w:w="1520" w:type="dxa"/>
            <w:tcBorders>
              <w:right w:val="single" w:sz="8" w:space="0" w:color="4472C4"/>
            </w:tcBorders>
            <w:shd w:val="clear" w:color="auto" w:fill="B4C6E7"/>
            <w:tcMar>
              <w:left w:w="58" w:type="dxa"/>
              <w:right w:w="14" w:type="dxa"/>
            </w:tcMar>
            <w:vAlign w:val="center"/>
          </w:tcPr>
          <w:p w14:paraId="121CFFCF" w14:textId="77777777" w:rsidR="004E2CD2" w:rsidRPr="004E2CD2" w:rsidRDefault="004E2CD2" w:rsidP="004E2CD2">
            <w:pPr>
              <w:jc w:val="center"/>
              <w:rPr>
                <w:rFonts w:ascii="Times New Roman" w:eastAsia="Times New Roman" w:hAnsi="Times New Roman" w:cs="Times New Roman"/>
                <w:b/>
                <w:color w:val="000000"/>
              </w:rPr>
            </w:pPr>
            <w:r w:rsidRPr="004E2CD2">
              <w:rPr>
                <w:rFonts w:ascii="Times New Roman" w:eastAsia="Times New Roman" w:hAnsi="Times New Roman" w:cs="Times New Roman"/>
                <w:b/>
                <w:color w:val="000000"/>
              </w:rPr>
              <w:t xml:space="preserve">2026-2027 </w:t>
            </w:r>
          </w:p>
        </w:tc>
        <w:tc>
          <w:tcPr>
            <w:tcW w:w="2430" w:type="dxa"/>
            <w:tcBorders>
              <w:right w:val="single" w:sz="8" w:space="0" w:color="4472C4"/>
            </w:tcBorders>
            <w:shd w:val="clear" w:color="auto" w:fill="FFFFFF"/>
            <w:tcMar>
              <w:left w:w="58" w:type="dxa"/>
              <w:right w:w="43" w:type="dxa"/>
            </w:tcMar>
            <w:vAlign w:val="center"/>
          </w:tcPr>
          <w:p w14:paraId="7D8E7572"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Biological Sciences</w:t>
            </w:r>
          </w:p>
          <w:p w14:paraId="5D3CA10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Child Care &amp; Dev</w:t>
            </w:r>
            <w:r w:rsidRPr="004E2CD2">
              <w:rPr>
                <w:rFonts w:ascii="Calibri" w:eastAsia="Calibri" w:hAnsi="Calibri" w:cs="Calibri"/>
                <w:sz w:val="20"/>
                <w:szCs w:val="20"/>
                <w:highlight w:val="cyan"/>
              </w:rPr>
              <w:t xml:space="preserve">  </w:t>
            </w:r>
          </w:p>
        </w:tc>
        <w:tc>
          <w:tcPr>
            <w:tcW w:w="2430" w:type="dxa"/>
            <w:tcBorders>
              <w:left w:val="single" w:sz="8" w:space="0" w:color="4472C4"/>
              <w:right w:val="single" w:sz="8" w:space="0" w:color="4472C4"/>
            </w:tcBorders>
            <w:shd w:val="clear" w:color="auto" w:fill="FFFFFF"/>
            <w:tcMar>
              <w:left w:w="58" w:type="dxa"/>
              <w:right w:w="43" w:type="dxa"/>
            </w:tcMar>
            <w:vAlign w:val="center"/>
          </w:tcPr>
          <w:p w14:paraId="79FA8B3E"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 xml:space="preserve">Cosmetology </w:t>
            </w:r>
          </w:p>
          <w:p w14:paraId="1BBCB379"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Graphic Design</w:t>
            </w:r>
            <w:r w:rsidRPr="004E2CD2">
              <w:rPr>
                <w:rFonts w:ascii="Calibri" w:eastAsia="Calibri" w:hAnsi="Calibri" w:cs="Calibri"/>
                <w:sz w:val="20"/>
                <w:szCs w:val="20"/>
                <w:highlight w:val="magenta"/>
              </w:rPr>
              <w:t xml:space="preserve"> </w:t>
            </w:r>
          </w:p>
        </w:tc>
        <w:tc>
          <w:tcPr>
            <w:tcW w:w="2430" w:type="dxa"/>
            <w:tcBorders>
              <w:left w:val="single" w:sz="8" w:space="0" w:color="4472C4"/>
              <w:right w:val="single" w:sz="4" w:space="0" w:color="4472C4"/>
            </w:tcBorders>
            <w:shd w:val="clear" w:color="auto" w:fill="FFFFFF"/>
            <w:tcMar>
              <w:left w:w="58" w:type="dxa"/>
              <w:right w:w="43" w:type="dxa"/>
            </w:tcMar>
            <w:vAlign w:val="center"/>
          </w:tcPr>
          <w:p w14:paraId="313DFCCE"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Criminal Justice</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32182821"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Computer Drafting Technology</w:t>
            </w:r>
          </w:p>
          <w:p w14:paraId="63C843CA"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Process Operating Technology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14DD995E"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 xml:space="preserve">Core Curriculum Assessment (Fall &amp; Spring) </w:t>
            </w:r>
          </w:p>
          <w:p w14:paraId="14515DBA" w14:textId="77777777" w:rsidR="004E2CD2" w:rsidRPr="004E2CD2" w:rsidRDefault="004E2CD2" w:rsidP="004E2CD2">
            <w:pPr>
              <w:ind w:left="211" w:hanging="211"/>
              <w:jc w:val="center"/>
              <w:rPr>
                <w:rFonts w:ascii="Calibri" w:eastAsia="Calibri" w:hAnsi="Calibri" w:cs="Calibri"/>
                <w:sz w:val="20"/>
                <w:szCs w:val="20"/>
              </w:rPr>
            </w:pPr>
          </w:p>
        </w:tc>
      </w:tr>
      <w:tr w:rsidR="004E2CD2" w:rsidRPr="004E2CD2" w14:paraId="43057B8E" w14:textId="77777777" w:rsidTr="004E2CD2">
        <w:trPr>
          <w:trHeight w:val="1108"/>
          <w:jc w:val="center"/>
        </w:trPr>
        <w:tc>
          <w:tcPr>
            <w:tcW w:w="1520" w:type="dxa"/>
            <w:tcBorders>
              <w:right w:val="single" w:sz="8" w:space="0" w:color="4472C4"/>
            </w:tcBorders>
            <w:shd w:val="clear" w:color="auto" w:fill="B4C6E7"/>
            <w:tcMar>
              <w:left w:w="58" w:type="dxa"/>
              <w:right w:w="14" w:type="dxa"/>
            </w:tcMar>
            <w:vAlign w:val="center"/>
          </w:tcPr>
          <w:p w14:paraId="6AA701CF" w14:textId="77777777" w:rsidR="004E2CD2" w:rsidRPr="004E2CD2" w:rsidRDefault="004E2CD2" w:rsidP="004E2CD2">
            <w:pPr>
              <w:jc w:val="center"/>
              <w:rPr>
                <w:rFonts w:ascii="Times New Roman" w:eastAsia="Times New Roman" w:hAnsi="Times New Roman" w:cs="Times New Roman"/>
                <w:b/>
                <w:color w:val="000000"/>
              </w:rPr>
            </w:pPr>
            <w:r w:rsidRPr="004E2CD2">
              <w:rPr>
                <w:rFonts w:ascii="Times New Roman" w:eastAsia="Times New Roman" w:hAnsi="Times New Roman" w:cs="Times New Roman"/>
                <w:b/>
                <w:color w:val="000000"/>
              </w:rPr>
              <w:t xml:space="preserve">2027-2028 </w:t>
            </w:r>
          </w:p>
        </w:tc>
        <w:tc>
          <w:tcPr>
            <w:tcW w:w="2430" w:type="dxa"/>
            <w:tcBorders>
              <w:right w:val="single" w:sz="8" w:space="0" w:color="4472C4"/>
            </w:tcBorders>
            <w:shd w:val="clear" w:color="auto" w:fill="FFFFFF"/>
            <w:tcMar>
              <w:left w:w="58" w:type="dxa"/>
              <w:right w:w="43" w:type="dxa"/>
            </w:tcMar>
            <w:vAlign w:val="center"/>
          </w:tcPr>
          <w:p w14:paraId="23FD524B"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Dental Hygiene†</w:t>
            </w:r>
          </w:p>
          <w:p w14:paraId="484AD6E5"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Nursing</w:t>
            </w:r>
          </w:p>
        </w:tc>
        <w:tc>
          <w:tcPr>
            <w:tcW w:w="2430" w:type="dxa"/>
            <w:tcBorders>
              <w:left w:val="single" w:sz="8" w:space="0" w:color="4472C4"/>
              <w:right w:val="single" w:sz="8" w:space="0" w:color="4472C4"/>
            </w:tcBorders>
            <w:shd w:val="clear" w:color="auto" w:fill="FFFFFF"/>
            <w:tcMar>
              <w:left w:w="58" w:type="dxa"/>
              <w:right w:w="43" w:type="dxa"/>
            </w:tcMar>
            <w:vAlign w:val="center"/>
          </w:tcPr>
          <w:p w14:paraId="7A22EC40"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Times New Roman" w:hAnsi="Calibri" w:cs="Calibri"/>
                <w:sz w:val="20"/>
                <w:szCs w:val="20"/>
              </w:rPr>
              <w:t>Culinary Arts</w:t>
            </w:r>
          </w:p>
          <w:p w14:paraId="28CE4405"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 xml:space="preserve">Management &amp; Entrepreneurship </w:t>
            </w:r>
          </w:p>
        </w:tc>
        <w:tc>
          <w:tcPr>
            <w:tcW w:w="2430" w:type="dxa"/>
            <w:tcBorders>
              <w:left w:val="single" w:sz="8" w:space="0" w:color="4472C4"/>
              <w:right w:val="single" w:sz="4" w:space="0" w:color="4472C4"/>
            </w:tcBorders>
            <w:shd w:val="clear" w:color="auto" w:fill="FFFFFF"/>
            <w:tcMar>
              <w:left w:w="58" w:type="dxa"/>
              <w:right w:w="43" w:type="dxa"/>
            </w:tcMar>
            <w:vAlign w:val="center"/>
          </w:tcPr>
          <w:p w14:paraId="0C14358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 xml:space="preserve">Emergency </w:t>
            </w:r>
            <w:r w:rsidRPr="004E2CD2">
              <w:rPr>
                <w:rFonts w:ascii="Calibri" w:eastAsia="Times New Roman" w:hAnsi="Calibri" w:cs="Calibri"/>
                <w:sz w:val="20"/>
                <w:szCs w:val="20"/>
              </w:rPr>
              <w:t>Management</w:t>
            </w:r>
            <w:r w:rsidRPr="004E2CD2">
              <w:rPr>
                <w:rFonts w:ascii="Calibri" w:eastAsia="Calibri" w:hAnsi="Calibri" w:cs="Calibri"/>
                <w:sz w:val="20"/>
                <w:szCs w:val="20"/>
              </w:rPr>
              <w:t xml:space="preserve"> &amp; Homeland Security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7E56615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Instrumentation Technology</w:t>
            </w:r>
          </w:p>
          <w:p w14:paraId="52E15CFC"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Engineering</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2AB91EAB"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Teaching</w:t>
            </w:r>
          </w:p>
          <w:p w14:paraId="1ADA47E9"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Core Curriculum Assessment (Fall &amp; Spring)</w:t>
            </w:r>
          </w:p>
        </w:tc>
      </w:tr>
      <w:tr w:rsidR="004E2CD2" w:rsidRPr="004E2CD2" w14:paraId="14E1E59E" w14:textId="77777777" w:rsidTr="004E2CD2">
        <w:trPr>
          <w:trHeight w:val="1126"/>
          <w:jc w:val="center"/>
        </w:trPr>
        <w:tc>
          <w:tcPr>
            <w:tcW w:w="1520" w:type="dxa"/>
            <w:tcBorders>
              <w:right w:val="single" w:sz="8" w:space="0" w:color="4472C4"/>
            </w:tcBorders>
            <w:shd w:val="clear" w:color="auto" w:fill="B4C6E7"/>
            <w:tcMar>
              <w:left w:w="58" w:type="dxa"/>
              <w:right w:w="14" w:type="dxa"/>
            </w:tcMar>
            <w:vAlign w:val="center"/>
          </w:tcPr>
          <w:p w14:paraId="4461BC1F" w14:textId="77777777" w:rsidR="004E2CD2" w:rsidRPr="004E2CD2" w:rsidRDefault="004E2CD2" w:rsidP="004E2CD2">
            <w:pPr>
              <w:jc w:val="center"/>
              <w:rPr>
                <w:rFonts w:ascii="Times New Roman" w:eastAsia="Times New Roman" w:hAnsi="Times New Roman" w:cs="Times New Roman"/>
                <w:b/>
                <w:color w:val="000000"/>
              </w:rPr>
            </w:pPr>
            <w:r w:rsidRPr="004E2CD2">
              <w:rPr>
                <w:rFonts w:ascii="Times New Roman" w:eastAsia="Times New Roman" w:hAnsi="Times New Roman" w:cs="Times New Roman"/>
                <w:b/>
                <w:color w:val="000000"/>
              </w:rPr>
              <w:t xml:space="preserve">2028-2029 </w:t>
            </w:r>
          </w:p>
        </w:tc>
        <w:tc>
          <w:tcPr>
            <w:tcW w:w="2430" w:type="dxa"/>
            <w:tcBorders>
              <w:right w:val="single" w:sz="8" w:space="0" w:color="4472C4"/>
            </w:tcBorders>
            <w:shd w:val="clear" w:color="auto" w:fill="FFFFFF"/>
            <w:tcMar>
              <w:left w:w="58" w:type="dxa"/>
              <w:right w:w="43" w:type="dxa"/>
            </w:tcMar>
            <w:vAlign w:val="center"/>
          </w:tcPr>
          <w:p w14:paraId="747ABA50"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Medical Assistant</w:t>
            </w:r>
          </w:p>
          <w:p w14:paraId="234A9317"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Physical Therapy</w:t>
            </w:r>
          </w:p>
        </w:tc>
        <w:tc>
          <w:tcPr>
            <w:tcW w:w="2430" w:type="dxa"/>
            <w:tcBorders>
              <w:left w:val="single" w:sz="8" w:space="0" w:color="4472C4"/>
              <w:right w:val="single" w:sz="8" w:space="0" w:color="4472C4"/>
            </w:tcBorders>
            <w:shd w:val="clear" w:color="auto" w:fill="FFFFFF"/>
            <w:tcMar>
              <w:left w:w="58" w:type="dxa"/>
              <w:right w:w="43" w:type="dxa"/>
            </w:tcMar>
            <w:vAlign w:val="center"/>
          </w:tcPr>
          <w:p w14:paraId="7EF98EED"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Data</w:t>
            </w:r>
            <w:r w:rsidRPr="004E2CD2">
              <w:rPr>
                <w:rFonts w:ascii="Calibri" w:eastAsia="Times New Roman" w:hAnsi="Calibri" w:cs="Calibri"/>
                <w:sz w:val="20"/>
                <w:szCs w:val="20"/>
              </w:rPr>
              <w:t xml:space="preserve"> Analytics</w:t>
            </w:r>
            <w:r w:rsidRPr="004E2CD2">
              <w:rPr>
                <w:rFonts w:ascii="Calibri" w:eastAsia="Calibri" w:hAnsi="Calibri" w:cs="Calibri"/>
                <w:sz w:val="20"/>
                <w:szCs w:val="20"/>
              </w:rPr>
              <w:t xml:space="preserve"> </w:t>
            </w:r>
          </w:p>
          <w:p w14:paraId="46ED156E"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Logistics</w:t>
            </w:r>
            <w:r w:rsidRPr="004E2CD2">
              <w:rPr>
                <w:rFonts w:ascii="Calibri" w:eastAsia="Times New Roman" w:hAnsi="Calibri" w:cs="Calibri"/>
                <w:sz w:val="20"/>
                <w:szCs w:val="20"/>
              </w:rPr>
              <w:t xml:space="preserve"> &amp; Supply Chain Management</w:t>
            </w:r>
          </w:p>
        </w:tc>
        <w:tc>
          <w:tcPr>
            <w:tcW w:w="2430" w:type="dxa"/>
            <w:tcBorders>
              <w:left w:val="single" w:sz="8" w:space="0" w:color="4472C4"/>
              <w:right w:val="single" w:sz="4" w:space="0" w:color="4472C4"/>
            </w:tcBorders>
            <w:shd w:val="clear" w:color="auto" w:fill="FFFFFF"/>
            <w:tcMar>
              <w:left w:w="58" w:type="dxa"/>
              <w:right w:w="43" w:type="dxa"/>
            </w:tcMar>
            <w:vAlign w:val="center"/>
          </w:tcPr>
          <w:p w14:paraId="105BF634" w14:textId="77777777" w:rsidR="004E2CD2" w:rsidRPr="004E2CD2" w:rsidRDefault="004E2CD2" w:rsidP="004E2CD2">
            <w:pPr>
              <w:jc w:val="left"/>
              <w:rPr>
                <w:rFonts w:ascii="Calibri" w:eastAsia="Calibri" w:hAnsi="Calibri" w:cs="Calibri"/>
                <w:sz w:val="20"/>
                <w:szCs w:val="20"/>
              </w:rPr>
            </w:pPr>
          </w:p>
        </w:tc>
        <w:tc>
          <w:tcPr>
            <w:tcW w:w="2430" w:type="dxa"/>
            <w:tcBorders>
              <w:left w:val="single" w:sz="4" w:space="0" w:color="4472C4"/>
              <w:right w:val="single" w:sz="8" w:space="0" w:color="4472C4"/>
            </w:tcBorders>
            <w:shd w:val="clear" w:color="auto" w:fill="FFFFFF"/>
            <w:tcMar>
              <w:left w:w="58" w:type="dxa"/>
              <w:right w:w="43" w:type="dxa"/>
            </w:tcMar>
            <w:vAlign w:val="center"/>
          </w:tcPr>
          <w:p w14:paraId="3300E92E"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Automotive Collision</w:t>
            </w:r>
          </w:p>
          <w:p w14:paraId="44FE5DB5"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Plumbing Technology</w:t>
            </w:r>
          </w:p>
          <w:p w14:paraId="6D5DB3FB"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Mechatronics</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3ECE8C1C"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Core Curriculum Assessment (Fall &amp; Spring)</w:t>
            </w:r>
          </w:p>
        </w:tc>
      </w:tr>
      <w:tr w:rsidR="004E2CD2" w:rsidRPr="004E2CD2" w14:paraId="0AD929A9" w14:textId="77777777" w:rsidTr="004E2CD2">
        <w:trPr>
          <w:trHeight w:val="1306"/>
          <w:jc w:val="center"/>
        </w:trPr>
        <w:tc>
          <w:tcPr>
            <w:tcW w:w="1520" w:type="dxa"/>
            <w:tcBorders>
              <w:right w:val="single" w:sz="8" w:space="0" w:color="4472C4"/>
            </w:tcBorders>
            <w:shd w:val="clear" w:color="auto" w:fill="B4C6E7"/>
            <w:tcMar>
              <w:left w:w="58" w:type="dxa"/>
              <w:right w:w="14" w:type="dxa"/>
            </w:tcMar>
            <w:vAlign w:val="center"/>
          </w:tcPr>
          <w:p w14:paraId="393290E7" w14:textId="77777777" w:rsidR="004E2CD2" w:rsidRPr="004E2CD2" w:rsidRDefault="004E2CD2" w:rsidP="004E2CD2">
            <w:pPr>
              <w:jc w:val="center"/>
              <w:rPr>
                <w:rFonts w:ascii="Calibri" w:eastAsia="Calibri" w:hAnsi="Calibri" w:cs="Calibri"/>
                <w:b/>
                <w:color w:val="000000"/>
                <w:highlight w:val="cyan"/>
              </w:rPr>
            </w:pPr>
            <w:r w:rsidRPr="004E2CD2">
              <w:rPr>
                <w:rFonts w:ascii="Times New Roman" w:eastAsia="Times New Roman" w:hAnsi="Times New Roman" w:cs="Times New Roman"/>
                <w:b/>
                <w:color w:val="000000"/>
              </w:rPr>
              <w:t>2029-2030</w:t>
            </w:r>
          </w:p>
        </w:tc>
        <w:tc>
          <w:tcPr>
            <w:tcW w:w="2430" w:type="dxa"/>
            <w:tcBorders>
              <w:right w:val="single" w:sz="8" w:space="0" w:color="4472C4"/>
            </w:tcBorders>
            <w:shd w:val="clear" w:color="auto" w:fill="auto"/>
            <w:tcMar>
              <w:left w:w="58" w:type="dxa"/>
              <w:right w:w="43" w:type="dxa"/>
            </w:tcMar>
            <w:vAlign w:val="center"/>
          </w:tcPr>
          <w:p w14:paraId="63EDB1BA"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Occupational Safety &amp; Health</w:t>
            </w:r>
          </w:p>
          <w:p w14:paraId="30C8152C"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Respiratory Care†</w:t>
            </w:r>
          </w:p>
          <w:p w14:paraId="06E10258" w14:textId="77777777" w:rsidR="004E2CD2" w:rsidRPr="004E2CD2" w:rsidRDefault="004E2CD2" w:rsidP="004E2CD2">
            <w:pPr>
              <w:numPr>
                <w:ilvl w:val="0"/>
                <w:numId w:val="39"/>
              </w:numPr>
              <w:ind w:left="211" w:hanging="211"/>
              <w:jc w:val="left"/>
              <w:rPr>
                <w:rFonts w:ascii="Calibri" w:eastAsia="Calibri" w:hAnsi="Calibri" w:cs="Calibri"/>
                <w:sz w:val="20"/>
                <w:szCs w:val="20"/>
              </w:rPr>
            </w:pPr>
            <w:proofErr w:type="gramStart"/>
            <w:r w:rsidRPr="004E2CD2">
              <w:rPr>
                <w:rFonts w:ascii="Calibri" w:eastAsia="Calibri" w:hAnsi="Calibri" w:cs="Calibri"/>
                <w:sz w:val="20"/>
                <w:szCs w:val="20"/>
              </w:rPr>
              <w:t>Radiologic</w:t>
            </w:r>
            <w:proofErr w:type="gramEnd"/>
            <w:r w:rsidRPr="004E2CD2">
              <w:rPr>
                <w:rFonts w:ascii="Calibri" w:eastAsia="Calibri" w:hAnsi="Calibri" w:cs="Calibri"/>
                <w:sz w:val="20"/>
                <w:szCs w:val="20"/>
              </w:rPr>
              <w:t xml:space="preserve"> Technology†</w:t>
            </w:r>
          </w:p>
        </w:tc>
        <w:tc>
          <w:tcPr>
            <w:tcW w:w="2430" w:type="dxa"/>
            <w:tcBorders>
              <w:left w:val="single" w:sz="8" w:space="0" w:color="4472C4"/>
              <w:right w:val="single" w:sz="8" w:space="0" w:color="4472C4"/>
            </w:tcBorders>
            <w:shd w:val="clear" w:color="auto" w:fill="auto"/>
            <w:tcMar>
              <w:left w:w="58" w:type="dxa"/>
              <w:right w:w="43" w:type="dxa"/>
            </w:tcMar>
            <w:vAlign w:val="center"/>
          </w:tcPr>
          <w:p w14:paraId="012396C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Real Estate</w:t>
            </w:r>
          </w:p>
          <w:p w14:paraId="4D5C1B9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Esthetics</w:t>
            </w:r>
          </w:p>
        </w:tc>
        <w:tc>
          <w:tcPr>
            <w:tcW w:w="2430" w:type="dxa"/>
            <w:tcBorders>
              <w:left w:val="single" w:sz="8" w:space="0" w:color="4472C4"/>
              <w:right w:val="single" w:sz="4" w:space="0" w:color="4472C4"/>
            </w:tcBorders>
            <w:shd w:val="clear" w:color="auto" w:fill="auto"/>
            <w:tcMar>
              <w:left w:w="58" w:type="dxa"/>
              <w:right w:w="43" w:type="dxa"/>
            </w:tcMar>
            <w:vAlign w:val="center"/>
          </w:tcPr>
          <w:p w14:paraId="619B851D"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Police Academy</w:t>
            </w:r>
          </w:p>
        </w:tc>
        <w:tc>
          <w:tcPr>
            <w:tcW w:w="2430" w:type="dxa"/>
            <w:tcBorders>
              <w:left w:val="single" w:sz="4" w:space="0" w:color="4472C4"/>
              <w:right w:val="single" w:sz="8" w:space="0" w:color="4472C4"/>
            </w:tcBorders>
            <w:shd w:val="clear" w:color="auto" w:fill="auto"/>
            <w:tcMar>
              <w:left w:w="58" w:type="dxa"/>
              <w:right w:w="43" w:type="dxa"/>
            </w:tcMar>
            <w:vAlign w:val="center"/>
          </w:tcPr>
          <w:p w14:paraId="264E883F"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Industrial Mechanics</w:t>
            </w:r>
          </w:p>
          <w:p w14:paraId="2DCDA324"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Advanced Engine Technology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44F87624"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Core Curriculum Assessment (Fall &amp; Spring)</w:t>
            </w:r>
          </w:p>
        </w:tc>
      </w:tr>
      <w:tr w:rsidR="004E2CD2" w:rsidRPr="004E2CD2" w14:paraId="16C45345" w14:textId="77777777" w:rsidTr="004E2CD2">
        <w:trPr>
          <w:trHeight w:val="1063"/>
          <w:jc w:val="center"/>
        </w:trPr>
        <w:tc>
          <w:tcPr>
            <w:tcW w:w="1520" w:type="dxa"/>
            <w:tcBorders>
              <w:right w:val="single" w:sz="8" w:space="0" w:color="4472C4"/>
            </w:tcBorders>
            <w:shd w:val="clear" w:color="auto" w:fill="B4C6E7"/>
            <w:tcMar>
              <w:left w:w="58" w:type="dxa"/>
              <w:right w:w="14" w:type="dxa"/>
            </w:tcMar>
            <w:vAlign w:val="center"/>
          </w:tcPr>
          <w:p w14:paraId="481FDF0F" w14:textId="77777777" w:rsidR="004E2CD2" w:rsidRPr="004E2CD2" w:rsidRDefault="004E2CD2" w:rsidP="004E2CD2">
            <w:pPr>
              <w:jc w:val="center"/>
              <w:rPr>
                <w:rFonts w:ascii="Calibri" w:eastAsia="Calibri" w:hAnsi="Calibri" w:cs="Calibri"/>
                <w:b/>
                <w:color w:val="000000"/>
                <w:highlight w:val="cyan"/>
              </w:rPr>
            </w:pPr>
            <w:r w:rsidRPr="004E2CD2">
              <w:rPr>
                <w:rFonts w:ascii="Times New Roman" w:eastAsia="Times New Roman" w:hAnsi="Times New Roman" w:cs="Times New Roman"/>
                <w:b/>
                <w:color w:val="000000"/>
              </w:rPr>
              <w:t xml:space="preserve">2030-2031 </w:t>
            </w:r>
          </w:p>
        </w:tc>
        <w:tc>
          <w:tcPr>
            <w:tcW w:w="2430" w:type="dxa"/>
            <w:tcBorders>
              <w:right w:val="single" w:sz="8" w:space="0" w:color="4472C4"/>
            </w:tcBorders>
            <w:shd w:val="clear" w:color="auto" w:fill="FFFFFF"/>
            <w:tcMar>
              <w:left w:w="58" w:type="dxa"/>
              <w:right w:w="43" w:type="dxa"/>
            </w:tcMar>
            <w:vAlign w:val="center"/>
          </w:tcPr>
          <w:p w14:paraId="09BD11CD"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Health Information Technology†</w:t>
            </w:r>
          </w:p>
          <w:p w14:paraId="3560A6A9"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Sonography†</w:t>
            </w:r>
          </w:p>
        </w:tc>
        <w:tc>
          <w:tcPr>
            <w:tcW w:w="2430" w:type="dxa"/>
            <w:tcBorders>
              <w:left w:val="single" w:sz="8" w:space="0" w:color="4472C4"/>
              <w:right w:val="single" w:sz="8" w:space="0" w:color="4472C4"/>
            </w:tcBorders>
            <w:shd w:val="clear" w:color="auto" w:fill="FFFFFF"/>
            <w:tcMar>
              <w:left w:w="58" w:type="dxa"/>
              <w:right w:w="43" w:type="dxa"/>
            </w:tcMar>
            <w:vAlign w:val="center"/>
          </w:tcPr>
          <w:p w14:paraId="57E67C48"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 xml:space="preserve">Computer Information Systems </w:t>
            </w:r>
          </w:p>
          <w:p w14:paraId="403ABCA9"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 xml:space="preserve">Business </w:t>
            </w:r>
          </w:p>
        </w:tc>
        <w:tc>
          <w:tcPr>
            <w:tcW w:w="2430" w:type="dxa"/>
            <w:tcBorders>
              <w:left w:val="single" w:sz="8" w:space="0" w:color="4472C4"/>
              <w:right w:val="single" w:sz="4" w:space="0" w:color="4472C4"/>
            </w:tcBorders>
            <w:shd w:val="clear" w:color="auto" w:fill="FFFFFF"/>
            <w:tcMar>
              <w:left w:w="58" w:type="dxa"/>
              <w:right w:w="43" w:type="dxa"/>
            </w:tcMar>
            <w:vAlign w:val="center"/>
          </w:tcPr>
          <w:p w14:paraId="28646574"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Fire Academy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2E94E69D"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Utility Line Technology</w:t>
            </w:r>
          </w:p>
          <w:p w14:paraId="215FD5DA" w14:textId="77777777" w:rsidR="004E2CD2" w:rsidRPr="004E2CD2" w:rsidRDefault="004E2CD2" w:rsidP="004E2CD2">
            <w:pPr>
              <w:numPr>
                <w:ilvl w:val="0"/>
                <w:numId w:val="39"/>
              </w:numPr>
              <w:ind w:left="211" w:hanging="211"/>
              <w:jc w:val="left"/>
              <w:rPr>
                <w:rFonts w:ascii="Calibri" w:eastAsia="Calibri" w:hAnsi="Calibri" w:cs="Calibri"/>
                <w:sz w:val="20"/>
                <w:szCs w:val="20"/>
              </w:rPr>
            </w:pPr>
            <w:r w:rsidRPr="004E2CD2">
              <w:rPr>
                <w:rFonts w:ascii="Calibri" w:eastAsia="Calibri" w:hAnsi="Calibri" w:cs="Calibri"/>
                <w:sz w:val="20"/>
                <w:szCs w:val="20"/>
              </w:rPr>
              <w:t>Electrical Technology</w:t>
            </w:r>
          </w:p>
        </w:tc>
        <w:tc>
          <w:tcPr>
            <w:tcW w:w="2430" w:type="dxa"/>
            <w:tcBorders>
              <w:left w:val="single" w:sz="4" w:space="0" w:color="4472C4"/>
              <w:right w:val="single" w:sz="8" w:space="0" w:color="4472C4"/>
            </w:tcBorders>
            <w:shd w:val="clear" w:color="auto" w:fill="FFFFFF"/>
            <w:tcMar>
              <w:left w:w="58" w:type="dxa"/>
              <w:right w:w="43" w:type="dxa"/>
            </w:tcMar>
            <w:vAlign w:val="center"/>
          </w:tcPr>
          <w:p w14:paraId="749BC43D" w14:textId="77777777" w:rsidR="004E2CD2" w:rsidRPr="004E2CD2" w:rsidRDefault="004E2CD2" w:rsidP="004E2CD2">
            <w:pPr>
              <w:numPr>
                <w:ilvl w:val="0"/>
                <w:numId w:val="39"/>
              </w:numPr>
              <w:ind w:left="211" w:hanging="211"/>
              <w:jc w:val="left"/>
              <w:rPr>
                <w:rFonts w:ascii="Calibri" w:eastAsia="Times New Roman" w:hAnsi="Calibri" w:cs="Calibri"/>
                <w:sz w:val="20"/>
                <w:szCs w:val="20"/>
              </w:rPr>
            </w:pPr>
            <w:r w:rsidRPr="004E2CD2">
              <w:rPr>
                <w:rFonts w:ascii="Calibri" w:eastAsia="Calibri" w:hAnsi="Calibri" w:cs="Calibri"/>
                <w:sz w:val="20"/>
                <w:szCs w:val="20"/>
              </w:rPr>
              <w:t xml:space="preserve">Core Curriculum Assessment (Fall &amp; Spring) </w:t>
            </w:r>
          </w:p>
        </w:tc>
      </w:tr>
      <w:tr w:rsidR="004E2CD2" w:rsidRPr="004E2CD2" w14:paraId="6BB3B984" w14:textId="77777777" w:rsidTr="004E2CD2">
        <w:trPr>
          <w:trHeight w:val="595"/>
          <w:jc w:val="center"/>
        </w:trPr>
        <w:tc>
          <w:tcPr>
            <w:tcW w:w="13670" w:type="dxa"/>
            <w:gridSpan w:val="6"/>
            <w:tcBorders>
              <w:right w:val="single" w:sz="8" w:space="0" w:color="4472C4"/>
            </w:tcBorders>
            <w:shd w:val="clear" w:color="auto" w:fill="B4C6E7"/>
            <w:tcMar>
              <w:left w:w="58" w:type="dxa"/>
              <w:right w:w="14" w:type="dxa"/>
            </w:tcMar>
            <w:vAlign w:val="center"/>
          </w:tcPr>
          <w:p w14:paraId="04BB4254" w14:textId="77777777" w:rsidR="004E2CD2" w:rsidRPr="004E2CD2" w:rsidRDefault="004E2CD2" w:rsidP="004E2CD2">
            <w:pPr>
              <w:ind w:right="621"/>
              <w:jc w:val="left"/>
              <w:rPr>
                <w:rFonts w:ascii="Times New Roman" w:eastAsia="Calibri" w:hAnsi="Times New Roman" w:cs="Times New Roman"/>
                <w:b/>
                <w:sz w:val="20"/>
                <w:szCs w:val="20"/>
              </w:rPr>
            </w:pPr>
            <w:r w:rsidRPr="004E2CD2">
              <w:rPr>
                <w:rFonts w:ascii="Times New Roman" w:eastAsia="Calibri" w:hAnsi="Times New Roman" w:cs="Times New Roman"/>
                <w:b/>
                <w:sz w:val="20"/>
                <w:szCs w:val="20"/>
              </w:rPr>
              <w:t xml:space="preserve">Revised: </w:t>
            </w:r>
            <w:r w:rsidRPr="004E2CD2">
              <w:rPr>
                <w:rFonts w:ascii="Times New Roman" w:eastAsia="Calibri" w:hAnsi="Times New Roman" w:cs="Times New Roman"/>
                <w:sz w:val="20"/>
                <w:szCs w:val="20"/>
              </w:rPr>
              <w:t>February 2025</w:t>
            </w:r>
          </w:p>
          <w:p w14:paraId="1EEC5634" w14:textId="77777777" w:rsidR="004E2CD2" w:rsidRPr="004E2CD2" w:rsidRDefault="004E2CD2" w:rsidP="004E2CD2">
            <w:pPr>
              <w:ind w:right="621"/>
              <w:jc w:val="left"/>
              <w:rPr>
                <w:rFonts w:ascii="Times New Roman" w:eastAsia="Calibri" w:hAnsi="Times New Roman" w:cs="Times New Roman"/>
                <w:color w:val="000000"/>
              </w:rPr>
            </w:pPr>
            <w:r w:rsidRPr="004E2CD2">
              <w:rPr>
                <w:rFonts w:ascii="Calibri" w:eastAsia="Calibri" w:hAnsi="Calibri" w:cs="Calibri"/>
                <w:sz w:val="20"/>
                <w:szCs w:val="20"/>
              </w:rPr>
              <w:t>†</w:t>
            </w:r>
            <w:r w:rsidRPr="004E2CD2">
              <w:rPr>
                <w:rFonts w:ascii="Times New Roman" w:eastAsia="Calibri" w:hAnsi="Times New Roman" w:cs="Times New Roman"/>
                <w:b/>
                <w:sz w:val="20"/>
                <w:szCs w:val="20"/>
              </w:rPr>
              <w:t>Programmatic External Accreditation</w:t>
            </w:r>
          </w:p>
        </w:tc>
      </w:tr>
      <w:bookmarkEnd w:id="15"/>
    </w:tbl>
    <w:p w14:paraId="07322FD5" w14:textId="5924872F" w:rsidR="00E771FA" w:rsidRDefault="00E771FA">
      <w:pPr>
        <w:jc w:val="left"/>
      </w:pPr>
    </w:p>
    <w:p w14:paraId="54028F52" w14:textId="77777777" w:rsidR="00E449DA" w:rsidRDefault="00E449DA" w:rsidP="003F73F8">
      <w:pPr>
        <w:pStyle w:val="Heading1"/>
        <w:sectPr w:rsidR="00E449DA" w:rsidSect="002A66F2">
          <w:pgSz w:w="15840" w:h="12240" w:orient="landscape" w:code="1"/>
          <w:pgMar w:top="720" w:right="720" w:bottom="720" w:left="720" w:header="432" w:footer="720" w:gutter="0"/>
          <w:cols w:space="720"/>
          <w:docGrid w:linePitch="360"/>
        </w:sectPr>
      </w:pPr>
    </w:p>
    <w:p w14:paraId="19E27B09" w14:textId="5F9436AE" w:rsidR="009D3ED2" w:rsidRPr="00AA0287" w:rsidRDefault="00E771FA" w:rsidP="003F73F8">
      <w:pPr>
        <w:pStyle w:val="Heading1"/>
        <w:rPr>
          <w:sz w:val="32"/>
          <w:szCs w:val="32"/>
        </w:rPr>
      </w:pPr>
      <w:bookmarkStart w:id="16" w:name="_Toc126144003"/>
      <w:r w:rsidRPr="00AA0287">
        <w:rPr>
          <w:sz w:val="32"/>
          <w:szCs w:val="32"/>
        </w:rPr>
        <w:lastRenderedPageBreak/>
        <w:t>Appendix B</w:t>
      </w:r>
      <w:r w:rsidR="003F73F8" w:rsidRPr="00AA0287">
        <w:rPr>
          <w:sz w:val="32"/>
          <w:szCs w:val="32"/>
        </w:rPr>
        <w:t xml:space="preserve">: </w:t>
      </w:r>
      <w:r w:rsidR="009D3ED2" w:rsidRPr="00AA0287">
        <w:rPr>
          <w:sz w:val="32"/>
          <w:szCs w:val="32"/>
        </w:rPr>
        <w:t xml:space="preserve">Sample </w:t>
      </w:r>
      <w:r w:rsidR="00AE74E6" w:rsidRPr="00AA0287">
        <w:rPr>
          <w:sz w:val="32"/>
          <w:szCs w:val="32"/>
        </w:rPr>
        <w:t xml:space="preserve">Program </w:t>
      </w:r>
      <w:r w:rsidR="009D3ED2" w:rsidRPr="00AA0287">
        <w:rPr>
          <w:sz w:val="32"/>
          <w:szCs w:val="32"/>
        </w:rPr>
        <w:t xml:space="preserve">Review </w:t>
      </w:r>
      <w:r w:rsidR="00AE74E6" w:rsidRPr="00AA0287">
        <w:rPr>
          <w:sz w:val="32"/>
          <w:szCs w:val="32"/>
        </w:rPr>
        <w:t>Time</w:t>
      </w:r>
      <w:r w:rsidR="00B07522" w:rsidRPr="00AA0287">
        <w:rPr>
          <w:sz w:val="32"/>
          <w:szCs w:val="32"/>
        </w:rPr>
        <w:t>line</w:t>
      </w:r>
      <w:bookmarkEnd w:id="16"/>
    </w:p>
    <w:p w14:paraId="39513917" w14:textId="77777777" w:rsidR="009D3ED2" w:rsidRDefault="009D3ED2" w:rsidP="009D3ED2">
      <w:pPr>
        <w:jc w:val="center"/>
      </w:pPr>
    </w:p>
    <w:p w14:paraId="54C3DC7E" w14:textId="77777777" w:rsidR="009D3ED2" w:rsidRDefault="009D3ED2" w:rsidP="00E771FA"/>
    <w:p w14:paraId="2C76CE98" w14:textId="0492B045" w:rsidR="000370BC" w:rsidRDefault="000370BC" w:rsidP="00E771FA">
      <w:r>
        <w:t>Program: __________________________________________</w:t>
      </w:r>
    </w:p>
    <w:p w14:paraId="0B561F64" w14:textId="01FEE5EC" w:rsidR="000370BC" w:rsidRDefault="000370BC" w:rsidP="00E771FA"/>
    <w:p w14:paraId="2AC730C1" w14:textId="1A0D2009" w:rsidR="000370BC" w:rsidRDefault="000370BC" w:rsidP="00E771FA">
      <w:r>
        <w:t>Department: _______________________________________</w:t>
      </w:r>
    </w:p>
    <w:p w14:paraId="14EFE03B" w14:textId="5179FB8B" w:rsidR="009D3ED2" w:rsidRDefault="009D3ED2" w:rsidP="00E771FA"/>
    <w:p w14:paraId="4FB3E19B" w14:textId="068682F0" w:rsidR="009D3ED2" w:rsidRDefault="009D3ED2" w:rsidP="00E771FA">
      <w:r>
        <w:t>Academic Year: _____________________________________</w:t>
      </w:r>
    </w:p>
    <w:p w14:paraId="11D9F0E9" w14:textId="70FBCCB2" w:rsidR="000370BC" w:rsidRDefault="000370BC" w:rsidP="00E771FA"/>
    <w:p w14:paraId="06E8AF65" w14:textId="77777777" w:rsidR="000370BC" w:rsidRPr="00E771FA" w:rsidRDefault="000370BC" w:rsidP="00E771FA"/>
    <w:tbl>
      <w:tblPr>
        <w:tblStyle w:val="TableGrid"/>
        <w:tblW w:w="9985" w:type="dxa"/>
        <w:jc w:val="center"/>
        <w:tblLook w:val="04A0" w:firstRow="1" w:lastRow="0" w:firstColumn="1" w:lastColumn="0" w:noHBand="0" w:noVBand="1"/>
      </w:tblPr>
      <w:tblGrid>
        <w:gridCol w:w="5665"/>
        <w:gridCol w:w="2250"/>
        <w:gridCol w:w="2070"/>
      </w:tblGrid>
      <w:tr w:rsidR="000370BC" w:rsidRPr="00AA0287" w14:paraId="109E9C65" w14:textId="77777777" w:rsidTr="00E76594">
        <w:trPr>
          <w:trHeight w:val="576"/>
          <w:jc w:val="center"/>
        </w:trPr>
        <w:tc>
          <w:tcPr>
            <w:tcW w:w="5665" w:type="dxa"/>
            <w:vAlign w:val="center"/>
          </w:tcPr>
          <w:p w14:paraId="1CE3638D" w14:textId="77777777" w:rsidR="000370BC" w:rsidRPr="00AA0287" w:rsidRDefault="000370BC" w:rsidP="000370BC">
            <w:pPr>
              <w:jc w:val="center"/>
              <w:rPr>
                <w:rFonts w:cstheme="majorHAnsi"/>
                <w:b/>
                <w:sz w:val="24"/>
              </w:rPr>
            </w:pPr>
            <w:r w:rsidRPr="00AA0287">
              <w:rPr>
                <w:rFonts w:cstheme="majorHAnsi"/>
                <w:b/>
                <w:sz w:val="24"/>
              </w:rPr>
              <w:t>Item</w:t>
            </w:r>
          </w:p>
        </w:tc>
        <w:tc>
          <w:tcPr>
            <w:tcW w:w="2250" w:type="dxa"/>
            <w:vAlign w:val="center"/>
          </w:tcPr>
          <w:p w14:paraId="5A6ED8BC" w14:textId="706DB377" w:rsidR="000370BC" w:rsidRPr="00AA0287" w:rsidRDefault="0076321F" w:rsidP="000370BC">
            <w:pPr>
              <w:jc w:val="center"/>
              <w:rPr>
                <w:rFonts w:cstheme="majorHAnsi"/>
                <w:b/>
                <w:sz w:val="24"/>
              </w:rPr>
            </w:pPr>
            <w:r w:rsidRPr="00AA0287">
              <w:rPr>
                <w:rFonts w:cstheme="majorHAnsi"/>
                <w:b/>
                <w:sz w:val="24"/>
              </w:rPr>
              <w:t>Due</w:t>
            </w:r>
            <w:r w:rsidR="000370BC" w:rsidRPr="00AA0287">
              <w:rPr>
                <w:rFonts w:cstheme="majorHAnsi"/>
                <w:b/>
                <w:sz w:val="24"/>
              </w:rPr>
              <w:t xml:space="preserve"> Date</w:t>
            </w:r>
          </w:p>
        </w:tc>
        <w:tc>
          <w:tcPr>
            <w:tcW w:w="2070" w:type="dxa"/>
            <w:vAlign w:val="center"/>
          </w:tcPr>
          <w:p w14:paraId="697D8D32" w14:textId="77777777" w:rsidR="000370BC" w:rsidRPr="00AA0287" w:rsidRDefault="000370BC" w:rsidP="000370BC">
            <w:pPr>
              <w:jc w:val="center"/>
              <w:rPr>
                <w:rFonts w:cstheme="majorHAnsi"/>
                <w:b/>
                <w:sz w:val="24"/>
              </w:rPr>
            </w:pPr>
            <w:r w:rsidRPr="00AA0287">
              <w:rPr>
                <w:rFonts w:cstheme="majorHAnsi"/>
                <w:b/>
                <w:sz w:val="24"/>
              </w:rPr>
              <w:t>Completed</w:t>
            </w:r>
          </w:p>
        </w:tc>
      </w:tr>
      <w:tr w:rsidR="000370BC" w:rsidRPr="009D3ED2" w14:paraId="7F0AA8B5" w14:textId="77777777" w:rsidTr="00E76594">
        <w:trPr>
          <w:trHeight w:val="576"/>
          <w:jc w:val="center"/>
        </w:trPr>
        <w:tc>
          <w:tcPr>
            <w:tcW w:w="5665" w:type="dxa"/>
            <w:vAlign w:val="center"/>
          </w:tcPr>
          <w:p w14:paraId="2FE29161" w14:textId="3FBB1601" w:rsidR="000370BC" w:rsidRPr="009D3ED2" w:rsidRDefault="000370BC" w:rsidP="00033780">
            <w:pPr>
              <w:jc w:val="left"/>
              <w:rPr>
                <w:rFonts w:cstheme="majorHAnsi"/>
                <w:szCs w:val="22"/>
              </w:rPr>
            </w:pPr>
            <w:r w:rsidRPr="009D3ED2">
              <w:rPr>
                <w:rFonts w:cstheme="majorHAnsi"/>
                <w:szCs w:val="22"/>
              </w:rPr>
              <w:t>Department Chair informs faculty of upcoming program review</w:t>
            </w:r>
            <w:r w:rsidR="00E551EE">
              <w:rPr>
                <w:rFonts w:cstheme="majorHAnsi"/>
                <w:szCs w:val="22"/>
              </w:rPr>
              <w:t xml:space="preserve"> and </w:t>
            </w:r>
            <w:r w:rsidR="00E551EE" w:rsidRPr="009D3ED2">
              <w:rPr>
                <w:rFonts w:cstheme="majorHAnsi"/>
                <w:szCs w:val="22"/>
              </w:rPr>
              <w:t>establishes Program Review Committee</w:t>
            </w:r>
            <w:r w:rsidRPr="009D3ED2">
              <w:rPr>
                <w:rFonts w:cstheme="majorHAnsi"/>
                <w:szCs w:val="22"/>
              </w:rPr>
              <w:t xml:space="preserve">. </w:t>
            </w:r>
          </w:p>
          <w:p w14:paraId="21F0030B" w14:textId="77777777" w:rsidR="000370BC" w:rsidRPr="009D3ED2" w:rsidRDefault="000370BC" w:rsidP="00033780">
            <w:pPr>
              <w:jc w:val="left"/>
              <w:rPr>
                <w:rFonts w:cstheme="majorHAnsi"/>
                <w:szCs w:val="22"/>
              </w:rPr>
            </w:pPr>
          </w:p>
        </w:tc>
        <w:tc>
          <w:tcPr>
            <w:tcW w:w="2250" w:type="dxa"/>
            <w:vAlign w:val="center"/>
          </w:tcPr>
          <w:p w14:paraId="0FB17772" w14:textId="2C24CDF6" w:rsidR="000370BC" w:rsidRPr="009D3ED2" w:rsidRDefault="000370BC" w:rsidP="000370BC">
            <w:pPr>
              <w:jc w:val="center"/>
              <w:rPr>
                <w:rFonts w:cstheme="majorHAnsi"/>
                <w:szCs w:val="22"/>
              </w:rPr>
            </w:pPr>
            <w:r w:rsidRPr="009D3ED2">
              <w:rPr>
                <w:rFonts w:cstheme="majorHAnsi"/>
                <w:szCs w:val="22"/>
              </w:rPr>
              <w:t xml:space="preserve">September </w:t>
            </w:r>
            <w:r w:rsidR="00412201">
              <w:rPr>
                <w:rFonts w:cstheme="majorHAnsi"/>
                <w:szCs w:val="22"/>
              </w:rPr>
              <w:t>1</w:t>
            </w:r>
            <w:r w:rsidR="000E5285">
              <w:rPr>
                <w:rFonts w:cstheme="majorHAnsi"/>
                <w:szCs w:val="22"/>
              </w:rPr>
              <w:t>5</w:t>
            </w:r>
          </w:p>
        </w:tc>
        <w:sdt>
          <w:sdtPr>
            <w:rPr>
              <w:rFonts w:cstheme="majorHAnsi"/>
              <w:szCs w:val="22"/>
            </w:rPr>
            <w:id w:val="1034849210"/>
            <w14:checkbox>
              <w14:checked w14:val="0"/>
              <w14:checkedState w14:val="2612" w14:font="MS Gothic"/>
              <w14:uncheckedState w14:val="2610" w14:font="MS Gothic"/>
            </w14:checkbox>
          </w:sdtPr>
          <w:sdtEndPr/>
          <w:sdtContent>
            <w:tc>
              <w:tcPr>
                <w:tcW w:w="2070" w:type="dxa"/>
                <w:vAlign w:val="center"/>
              </w:tcPr>
              <w:p w14:paraId="263FF79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DBADD11" w14:textId="77777777" w:rsidTr="00E76594">
        <w:trPr>
          <w:trHeight w:val="576"/>
          <w:jc w:val="center"/>
        </w:trPr>
        <w:tc>
          <w:tcPr>
            <w:tcW w:w="5665" w:type="dxa"/>
            <w:vAlign w:val="center"/>
          </w:tcPr>
          <w:p w14:paraId="3889080E" w14:textId="3722B760" w:rsidR="00033780" w:rsidRPr="009D3ED2" w:rsidRDefault="00033780" w:rsidP="00033780">
            <w:pPr>
              <w:jc w:val="left"/>
              <w:rPr>
                <w:rFonts w:cstheme="majorHAnsi"/>
                <w:szCs w:val="22"/>
              </w:rPr>
            </w:pPr>
            <w:r w:rsidRPr="009D3ED2">
              <w:rPr>
                <w:rFonts w:cstheme="majorHAnsi"/>
                <w:szCs w:val="22"/>
              </w:rPr>
              <w:t xml:space="preserve">Program Review Committee meets to establish timeline </w:t>
            </w:r>
            <w:r w:rsidR="00434BF4">
              <w:rPr>
                <w:rFonts w:cstheme="majorHAnsi"/>
                <w:szCs w:val="22"/>
              </w:rPr>
              <w:t>&amp;</w:t>
            </w:r>
            <w:r w:rsidRPr="009D3ED2">
              <w:rPr>
                <w:rFonts w:cstheme="majorHAnsi"/>
                <w:szCs w:val="22"/>
              </w:rPr>
              <w:t xml:space="preserve"> roles (research, writing, scheduling, etc.)</w:t>
            </w:r>
          </w:p>
          <w:p w14:paraId="22BCA2E1" w14:textId="77777777" w:rsidR="000370BC" w:rsidRPr="009D3ED2" w:rsidRDefault="000370BC" w:rsidP="00033780">
            <w:pPr>
              <w:jc w:val="left"/>
              <w:rPr>
                <w:rFonts w:cstheme="majorHAnsi"/>
                <w:szCs w:val="22"/>
              </w:rPr>
            </w:pPr>
          </w:p>
        </w:tc>
        <w:tc>
          <w:tcPr>
            <w:tcW w:w="2250" w:type="dxa"/>
            <w:vAlign w:val="center"/>
          </w:tcPr>
          <w:p w14:paraId="39C15D31" w14:textId="3321156E" w:rsidR="000370BC" w:rsidRPr="009D3ED2" w:rsidRDefault="00E551EE" w:rsidP="000370BC">
            <w:pPr>
              <w:jc w:val="center"/>
              <w:rPr>
                <w:rFonts w:cstheme="majorHAnsi"/>
                <w:szCs w:val="22"/>
              </w:rPr>
            </w:pPr>
            <w:r>
              <w:rPr>
                <w:rFonts w:cstheme="majorHAnsi"/>
                <w:szCs w:val="22"/>
              </w:rPr>
              <w:t xml:space="preserve">September </w:t>
            </w:r>
            <w:r w:rsidR="000E5285">
              <w:rPr>
                <w:rFonts w:cstheme="majorHAnsi"/>
                <w:szCs w:val="22"/>
              </w:rPr>
              <w:t>30</w:t>
            </w:r>
          </w:p>
        </w:tc>
        <w:sdt>
          <w:sdtPr>
            <w:rPr>
              <w:rFonts w:cstheme="majorHAnsi"/>
              <w:szCs w:val="22"/>
            </w:rPr>
            <w:id w:val="474499958"/>
            <w14:checkbox>
              <w14:checked w14:val="0"/>
              <w14:checkedState w14:val="2612" w14:font="MS Gothic"/>
              <w14:uncheckedState w14:val="2610" w14:font="MS Gothic"/>
            </w14:checkbox>
          </w:sdtPr>
          <w:sdtEndPr/>
          <w:sdtContent>
            <w:tc>
              <w:tcPr>
                <w:tcW w:w="2070" w:type="dxa"/>
                <w:vAlign w:val="center"/>
              </w:tcPr>
              <w:p w14:paraId="4A20F745"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793EFB4F" w14:textId="77777777" w:rsidTr="00E76594">
        <w:trPr>
          <w:trHeight w:val="576"/>
          <w:jc w:val="center"/>
        </w:trPr>
        <w:tc>
          <w:tcPr>
            <w:tcW w:w="5665" w:type="dxa"/>
            <w:vAlign w:val="center"/>
          </w:tcPr>
          <w:p w14:paraId="5803D2DF" w14:textId="6FAA1E4E" w:rsidR="000370BC" w:rsidRDefault="000E5285" w:rsidP="00033780">
            <w:pPr>
              <w:jc w:val="left"/>
              <w:rPr>
                <w:rFonts w:cstheme="majorHAnsi"/>
                <w:szCs w:val="22"/>
              </w:rPr>
            </w:pPr>
            <w:r>
              <w:rPr>
                <w:rFonts w:cstheme="majorHAnsi"/>
                <w:szCs w:val="22"/>
              </w:rPr>
              <w:t xml:space="preserve">Program Review </w:t>
            </w:r>
            <w:r w:rsidR="009D3ED2">
              <w:rPr>
                <w:rFonts w:cstheme="majorHAnsi"/>
                <w:szCs w:val="22"/>
              </w:rPr>
              <w:t xml:space="preserve">Committee conducts research to collect data </w:t>
            </w:r>
            <w:r w:rsidR="00434BF4">
              <w:rPr>
                <w:rFonts w:cstheme="majorHAnsi"/>
                <w:szCs w:val="22"/>
              </w:rPr>
              <w:t xml:space="preserve">&amp; </w:t>
            </w:r>
            <w:r w:rsidR="009D3ED2">
              <w:rPr>
                <w:rFonts w:cstheme="majorHAnsi"/>
                <w:szCs w:val="22"/>
              </w:rPr>
              <w:t>information needed for review</w:t>
            </w:r>
            <w:r w:rsidR="00E551EE">
              <w:rPr>
                <w:rFonts w:cstheme="majorHAnsi"/>
                <w:szCs w:val="22"/>
              </w:rPr>
              <w:t xml:space="preserve"> and completes self-study report</w:t>
            </w:r>
            <w:r w:rsidR="009D3ED2">
              <w:rPr>
                <w:rFonts w:cstheme="majorHAnsi"/>
                <w:szCs w:val="22"/>
              </w:rPr>
              <w:t>.</w:t>
            </w:r>
          </w:p>
          <w:p w14:paraId="3D6427AE" w14:textId="1618FF38" w:rsidR="009D3ED2" w:rsidRPr="009D3ED2" w:rsidRDefault="009D3ED2" w:rsidP="00033780">
            <w:pPr>
              <w:jc w:val="left"/>
              <w:rPr>
                <w:rFonts w:cstheme="majorHAnsi"/>
                <w:szCs w:val="22"/>
              </w:rPr>
            </w:pPr>
          </w:p>
        </w:tc>
        <w:tc>
          <w:tcPr>
            <w:tcW w:w="2250" w:type="dxa"/>
            <w:vAlign w:val="center"/>
          </w:tcPr>
          <w:p w14:paraId="46530EFC" w14:textId="18DE2B1C" w:rsidR="000370BC" w:rsidRPr="009D3ED2" w:rsidRDefault="000E5285" w:rsidP="000370BC">
            <w:pPr>
              <w:jc w:val="center"/>
              <w:rPr>
                <w:rFonts w:cstheme="majorHAnsi"/>
                <w:szCs w:val="22"/>
              </w:rPr>
            </w:pPr>
            <w:r>
              <w:rPr>
                <w:rFonts w:cstheme="majorHAnsi"/>
                <w:szCs w:val="22"/>
              </w:rPr>
              <w:t>October 1 –      January 31</w:t>
            </w:r>
          </w:p>
        </w:tc>
        <w:sdt>
          <w:sdtPr>
            <w:rPr>
              <w:rFonts w:cstheme="majorHAnsi"/>
              <w:szCs w:val="22"/>
            </w:rPr>
            <w:id w:val="1024600190"/>
            <w14:checkbox>
              <w14:checked w14:val="0"/>
              <w14:checkedState w14:val="2612" w14:font="MS Gothic"/>
              <w14:uncheckedState w14:val="2610" w14:font="MS Gothic"/>
            </w14:checkbox>
          </w:sdtPr>
          <w:sdtEndPr/>
          <w:sdtContent>
            <w:tc>
              <w:tcPr>
                <w:tcW w:w="2070" w:type="dxa"/>
                <w:vAlign w:val="center"/>
              </w:tcPr>
              <w:p w14:paraId="7B72AC0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A6EACC8" w14:textId="77777777" w:rsidTr="00E76594">
        <w:trPr>
          <w:trHeight w:val="576"/>
          <w:jc w:val="center"/>
        </w:trPr>
        <w:tc>
          <w:tcPr>
            <w:tcW w:w="5665" w:type="dxa"/>
            <w:vAlign w:val="center"/>
          </w:tcPr>
          <w:p w14:paraId="50139EEF" w14:textId="56313614" w:rsidR="000370BC" w:rsidRPr="009D3ED2" w:rsidRDefault="00141569" w:rsidP="00033780">
            <w:pPr>
              <w:jc w:val="left"/>
              <w:rPr>
                <w:rFonts w:cstheme="majorHAnsi"/>
                <w:szCs w:val="22"/>
              </w:rPr>
            </w:pPr>
            <w:r>
              <w:rPr>
                <w:rFonts w:cstheme="majorHAnsi"/>
                <w:szCs w:val="22"/>
              </w:rPr>
              <w:t>Program Review Committee</w:t>
            </w:r>
            <w:r w:rsidR="000E5285">
              <w:rPr>
                <w:rFonts w:cstheme="majorHAnsi"/>
                <w:szCs w:val="22"/>
              </w:rPr>
              <w:t xml:space="preserve"> submits s</w:t>
            </w:r>
            <w:r w:rsidR="009D3ED2">
              <w:rPr>
                <w:rFonts w:cstheme="majorHAnsi"/>
                <w:szCs w:val="22"/>
              </w:rPr>
              <w:t xml:space="preserve">elf-study report to </w:t>
            </w:r>
            <w:r w:rsidR="00412201">
              <w:rPr>
                <w:rFonts w:cstheme="majorHAnsi"/>
                <w:szCs w:val="22"/>
              </w:rPr>
              <w:t xml:space="preserve">program’s </w:t>
            </w:r>
            <w:r w:rsidR="009D3ED2">
              <w:rPr>
                <w:rFonts w:cstheme="majorHAnsi"/>
                <w:szCs w:val="22"/>
              </w:rPr>
              <w:t>Dean</w:t>
            </w:r>
            <w:r w:rsidR="00316AD1">
              <w:rPr>
                <w:rFonts w:cstheme="majorHAnsi"/>
                <w:szCs w:val="22"/>
              </w:rPr>
              <w:t xml:space="preserve"> for </w:t>
            </w:r>
            <w:r w:rsidR="00CE7B47">
              <w:rPr>
                <w:rFonts w:cstheme="majorHAnsi"/>
                <w:szCs w:val="22"/>
              </w:rPr>
              <w:t>recommendations &amp; edits.</w:t>
            </w:r>
          </w:p>
          <w:p w14:paraId="1BC515C3" w14:textId="77777777" w:rsidR="000370BC" w:rsidRPr="009D3ED2" w:rsidRDefault="000370BC" w:rsidP="00033780">
            <w:pPr>
              <w:jc w:val="left"/>
              <w:rPr>
                <w:rFonts w:cstheme="majorHAnsi"/>
                <w:szCs w:val="22"/>
              </w:rPr>
            </w:pPr>
          </w:p>
        </w:tc>
        <w:tc>
          <w:tcPr>
            <w:tcW w:w="2250" w:type="dxa"/>
            <w:vAlign w:val="center"/>
          </w:tcPr>
          <w:p w14:paraId="72E092A2" w14:textId="2E730AAE" w:rsidR="000370BC" w:rsidRPr="009D3ED2" w:rsidRDefault="000E5285" w:rsidP="000370BC">
            <w:pPr>
              <w:jc w:val="center"/>
              <w:rPr>
                <w:rFonts w:cstheme="majorHAnsi"/>
                <w:szCs w:val="22"/>
              </w:rPr>
            </w:pPr>
            <w:r>
              <w:rPr>
                <w:rFonts w:cstheme="majorHAnsi"/>
                <w:szCs w:val="22"/>
              </w:rPr>
              <w:t>February 1</w:t>
            </w:r>
            <w:r w:rsidR="00A753E5">
              <w:rPr>
                <w:rFonts w:cstheme="majorHAnsi"/>
                <w:szCs w:val="22"/>
              </w:rPr>
              <w:t xml:space="preserve"> - 15</w:t>
            </w:r>
          </w:p>
        </w:tc>
        <w:sdt>
          <w:sdtPr>
            <w:rPr>
              <w:rFonts w:cstheme="majorHAnsi"/>
              <w:szCs w:val="22"/>
            </w:rPr>
            <w:id w:val="440654893"/>
            <w14:checkbox>
              <w14:checked w14:val="0"/>
              <w14:checkedState w14:val="2612" w14:font="MS Gothic"/>
              <w14:uncheckedState w14:val="2610" w14:font="MS Gothic"/>
            </w14:checkbox>
          </w:sdtPr>
          <w:sdtEndPr/>
          <w:sdtContent>
            <w:tc>
              <w:tcPr>
                <w:tcW w:w="2070" w:type="dxa"/>
                <w:vAlign w:val="center"/>
              </w:tcPr>
              <w:p w14:paraId="2C6644EB"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E5285" w:rsidRPr="009D3ED2" w14:paraId="1C9E3C84" w14:textId="77777777" w:rsidTr="00E76594">
        <w:trPr>
          <w:trHeight w:val="576"/>
          <w:jc w:val="center"/>
        </w:trPr>
        <w:tc>
          <w:tcPr>
            <w:tcW w:w="5665" w:type="dxa"/>
            <w:vAlign w:val="center"/>
          </w:tcPr>
          <w:p w14:paraId="2D5ED01A" w14:textId="77777777" w:rsidR="000E5285" w:rsidRDefault="008E2DFE" w:rsidP="00033780">
            <w:pPr>
              <w:jc w:val="left"/>
              <w:rPr>
                <w:rFonts w:cstheme="majorHAnsi"/>
                <w:szCs w:val="22"/>
              </w:rPr>
            </w:pPr>
            <w:r>
              <w:rPr>
                <w:rFonts w:cstheme="majorHAnsi"/>
                <w:szCs w:val="22"/>
              </w:rPr>
              <w:t>Program Review Committee completes Dean’s edits (if any).</w:t>
            </w:r>
          </w:p>
          <w:p w14:paraId="3EDD0D6F" w14:textId="7F66FF58" w:rsidR="00AA0287" w:rsidRDefault="00AA0287" w:rsidP="00033780">
            <w:pPr>
              <w:jc w:val="left"/>
              <w:rPr>
                <w:rFonts w:cstheme="majorHAnsi"/>
                <w:szCs w:val="22"/>
              </w:rPr>
            </w:pPr>
          </w:p>
        </w:tc>
        <w:tc>
          <w:tcPr>
            <w:tcW w:w="2250" w:type="dxa"/>
            <w:vAlign w:val="center"/>
          </w:tcPr>
          <w:p w14:paraId="4159431A" w14:textId="4FAB8792" w:rsidR="000E5285" w:rsidRDefault="000E5285" w:rsidP="000370BC">
            <w:pPr>
              <w:jc w:val="center"/>
              <w:rPr>
                <w:rFonts w:cstheme="majorHAnsi"/>
                <w:szCs w:val="22"/>
              </w:rPr>
            </w:pPr>
            <w:r>
              <w:rPr>
                <w:rFonts w:cstheme="majorHAnsi"/>
                <w:szCs w:val="22"/>
              </w:rPr>
              <w:t>February 28</w:t>
            </w:r>
          </w:p>
        </w:tc>
        <w:sdt>
          <w:sdtPr>
            <w:rPr>
              <w:rFonts w:cstheme="majorHAnsi"/>
              <w:szCs w:val="22"/>
            </w:rPr>
            <w:id w:val="-919634229"/>
            <w14:checkbox>
              <w14:checked w14:val="0"/>
              <w14:checkedState w14:val="2612" w14:font="MS Gothic"/>
              <w14:uncheckedState w14:val="2610" w14:font="MS Gothic"/>
            </w14:checkbox>
          </w:sdtPr>
          <w:sdtEndPr/>
          <w:sdtContent>
            <w:tc>
              <w:tcPr>
                <w:tcW w:w="2070" w:type="dxa"/>
                <w:vAlign w:val="center"/>
              </w:tcPr>
              <w:p w14:paraId="187005E1" w14:textId="74BECA50" w:rsidR="000E5285" w:rsidRDefault="00BE3EF7"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5F16ADA3" w14:textId="77777777" w:rsidTr="00E76594">
        <w:trPr>
          <w:trHeight w:val="576"/>
          <w:jc w:val="center"/>
        </w:trPr>
        <w:tc>
          <w:tcPr>
            <w:tcW w:w="5665" w:type="dxa"/>
            <w:vAlign w:val="center"/>
          </w:tcPr>
          <w:p w14:paraId="18626222" w14:textId="77777777" w:rsidR="007B0DC0" w:rsidRDefault="007B0DC0" w:rsidP="007B0DC0">
            <w:pPr>
              <w:jc w:val="left"/>
              <w:rPr>
                <w:rFonts w:cstheme="majorHAnsi"/>
                <w:szCs w:val="22"/>
              </w:rPr>
            </w:pPr>
            <w:r>
              <w:rPr>
                <w:rFonts w:cstheme="majorHAnsi"/>
                <w:szCs w:val="22"/>
              </w:rPr>
              <w:t>Program Review Committee presents self-study report to the Academic Quality Committee.</w:t>
            </w:r>
          </w:p>
          <w:p w14:paraId="6A271E52" w14:textId="3AACF5E7" w:rsidR="00A753E5" w:rsidRDefault="00A753E5" w:rsidP="007B0DC0">
            <w:pPr>
              <w:jc w:val="left"/>
              <w:rPr>
                <w:rFonts w:cstheme="majorHAnsi"/>
                <w:szCs w:val="22"/>
              </w:rPr>
            </w:pPr>
          </w:p>
        </w:tc>
        <w:tc>
          <w:tcPr>
            <w:tcW w:w="2250" w:type="dxa"/>
            <w:vAlign w:val="center"/>
          </w:tcPr>
          <w:p w14:paraId="79C3237A" w14:textId="141B6E61" w:rsidR="007B0DC0" w:rsidRDefault="007B0DC0" w:rsidP="007B0DC0">
            <w:pPr>
              <w:jc w:val="center"/>
              <w:rPr>
                <w:rFonts w:cstheme="majorHAnsi"/>
                <w:szCs w:val="22"/>
              </w:rPr>
            </w:pPr>
            <w:r>
              <w:rPr>
                <w:rFonts w:cstheme="majorHAnsi"/>
                <w:szCs w:val="22"/>
              </w:rPr>
              <w:t>March 1 - April 15</w:t>
            </w:r>
          </w:p>
        </w:tc>
        <w:sdt>
          <w:sdtPr>
            <w:rPr>
              <w:rFonts w:cstheme="majorHAnsi"/>
              <w:szCs w:val="22"/>
            </w:rPr>
            <w:id w:val="-1225918147"/>
            <w14:checkbox>
              <w14:checked w14:val="0"/>
              <w14:checkedState w14:val="2612" w14:font="MS Gothic"/>
              <w14:uncheckedState w14:val="2610" w14:font="MS Gothic"/>
            </w14:checkbox>
          </w:sdtPr>
          <w:sdtEndPr/>
          <w:sdtContent>
            <w:tc>
              <w:tcPr>
                <w:tcW w:w="2070" w:type="dxa"/>
                <w:vAlign w:val="center"/>
              </w:tcPr>
              <w:p w14:paraId="4E34EA8B" w14:textId="65968B9D"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412201" w:rsidRPr="009D3ED2" w14:paraId="70EBFDBC" w14:textId="77777777" w:rsidTr="00E76594">
        <w:trPr>
          <w:trHeight w:val="576"/>
          <w:jc w:val="center"/>
        </w:trPr>
        <w:tc>
          <w:tcPr>
            <w:tcW w:w="5665" w:type="dxa"/>
            <w:vAlign w:val="center"/>
          </w:tcPr>
          <w:p w14:paraId="6E97CB74" w14:textId="7B31975D" w:rsidR="00E76594" w:rsidRPr="009D3ED2" w:rsidRDefault="007B0DC0" w:rsidP="00E76594">
            <w:pPr>
              <w:jc w:val="left"/>
              <w:rPr>
                <w:rFonts w:cstheme="majorHAnsi"/>
                <w:szCs w:val="22"/>
              </w:rPr>
            </w:pPr>
            <w:r>
              <w:rPr>
                <w:rFonts w:cstheme="majorHAnsi"/>
                <w:szCs w:val="22"/>
              </w:rPr>
              <w:t>Academic Quality Committee</w:t>
            </w:r>
            <w:r w:rsidR="00E76594">
              <w:rPr>
                <w:rFonts w:cstheme="majorHAnsi"/>
                <w:szCs w:val="22"/>
              </w:rPr>
              <w:t xml:space="preserve"> submits self-study </w:t>
            </w:r>
            <w:r>
              <w:rPr>
                <w:rFonts w:cstheme="majorHAnsi"/>
                <w:szCs w:val="22"/>
              </w:rPr>
              <w:t xml:space="preserve">findings </w:t>
            </w:r>
            <w:r w:rsidR="00E76594">
              <w:rPr>
                <w:rFonts w:cstheme="majorHAnsi"/>
                <w:szCs w:val="22"/>
              </w:rPr>
              <w:t>to the Provost.</w:t>
            </w:r>
          </w:p>
          <w:p w14:paraId="5EE2C7A8" w14:textId="6FA1C495" w:rsidR="00412201" w:rsidRPr="009D3ED2" w:rsidRDefault="00412201" w:rsidP="00033780">
            <w:pPr>
              <w:jc w:val="left"/>
              <w:rPr>
                <w:rFonts w:cstheme="majorHAnsi"/>
                <w:szCs w:val="22"/>
              </w:rPr>
            </w:pPr>
          </w:p>
        </w:tc>
        <w:tc>
          <w:tcPr>
            <w:tcW w:w="2250" w:type="dxa"/>
            <w:vAlign w:val="center"/>
          </w:tcPr>
          <w:p w14:paraId="3D125FBC" w14:textId="3888B99B" w:rsidR="00412201" w:rsidRPr="009D3ED2" w:rsidRDefault="00316AD1" w:rsidP="000370BC">
            <w:pPr>
              <w:jc w:val="center"/>
              <w:rPr>
                <w:rFonts w:cstheme="majorHAnsi"/>
                <w:szCs w:val="22"/>
              </w:rPr>
            </w:pPr>
            <w:r>
              <w:rPr>
                <w:rFonts w:cstheme="majorHAnsi"/>
                <w:szCs w:val="22"/>
              </w:rPr>
              <w:t>April 30</w:t>
            </w:r>
          </w:p>
        </w:tc>
        <w:sdt>
          <w:sdtPr>
            <w:rPr>
              <w:rFonts w:cstheme="majorHAnsi"/>
              <w:szCs w:val="22"/>
            </w:rPr>
            <w:id w:val="-658224183"/>
            <w14:checkbox>
              <w14:checked w14:val="0"/>
              <w14:checkedState w14:val="2612" w14:font="MS Gothic"/>
              <w14:uncheckedState w14:val="2610" w14:font="MS Gothic"/>
            </w14:checkbox>
          </w:sdtPr>
          <w:sdtEndPr/>
          <w:sdtContent>
            <w:tc>
              <w:tcPr>
                <w:tcW w:w="2070" w:type="dxa"/>
                <w:vAlign w:val="center"/>
              </w:tcPr>
              <w:p w14:paraId="04EF71C3" w14:textId="6CEFBBA1" w:rsidR="00412201"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18D8EDBD" w14:textId="77777777" w:rsidTr="00E76594">
        <w:trPr>
          <w:trHeight w:val="576"/>
          <w:jc w:val="center"/>
        </w:trPr>
        <w:tc>
          <w:tcPr>
            <w:tcW w:w="5665" w:type="dxa"/>
            <w:vAlign w:val="center"/>
          </w:tcPr>
          <w:p w14:paraId="690724D3" w14:textId="510D1EE4" w:rsidR="007B0DC0" w:rsidRDefault="007B0DC0" w:rsidP="007B0DC0">
            <w:pPr>
              <w:jc w:val="left"/>
              <w:rPr>
                <w:rFonts w:cstheme="majorHAnsi"/>
                <w:szCs w:val="22"/>
              </w:rPr>
            </w:pPr>
            <w:r>
              <w:rPr>
                <w:rFonts w:cstheme="majorHAnsi"/>
                <w:szCs w:val="22"/>
              </w:rPr>
              <w:t xml:space="preserve">Provost reviews </w:t>
            </w:r>
            <w:r w:rsidR="00826184">
              <w:rPr>
                <w:rFonts w:cstheme="majorHAnsi"/>
                <w:szCs w:val="22"/>
              </w:rPr>
              <w:t xml:space="preserve">findings </w:t>
            </w:r>
            <w:r w:rsidR="00A753E5">
              <w:rPr>
                <w:rFonts w:cstheme="majorHAnsi"/>
                <w:szCs w:val="22"/>
              </w:rPr>
              <w:t xml:space="preserve">and </w:t>
            </w:r>
            <w:r>
              <w:rPr>
                <w:rFonts w:cstheme="majorHAnsi"/>
                <w:szCs w:val="22"/>
              </w:rPr>
              <w:t xml:space="preserve">returns self-study </w:t>
            </w:r>
            <w:r w:rsidR="00826184">
              <w:rPr>
                <w:rFonts w:cstheme="majorHAnsi"/>
                <w:szCs w:val="22"/>
              </w:rPr>
              <w:t>report</w:t>
            </w:r>
            <w:r>
              <w:rPr>
                <w:rFonts w:cstheme="majorHAnsi"/>
                <w:szCs w:val="22"/>
              </w:rPr>
              <w:t xml:space="preserve"> to Program Review Committee.</w:t>
            </w:r>
          </w:p>
          <w:p w14:paraId="20E1DDDA" w14:textId="21482D86" w:rsidR="00A753E5" w:rsidRDefault="00A753E5" w:rsidP="007B0DC0">
            <w:pPr>
              <w:jc w:val="left"/>
              <w:rPr>
                <w:rFonts w:cstheme="majorHAnsi"/>
                <w:szCs w:val="22"/>
              </w:rPr>
            </w:pPr>
          </w:p>
        </w:tc>
        <w:tc>
          <w:tcPr>
            <w:tcW w:w="2250" w:type="dxa"/>
            <w:vAlign w:val="center"/>
          </w:tcPr>
          <w:p w14:paraId="1408ADF8" w14:textId="66817A20" w:rsidR="007B0DC0" w:rsidRDefault="00AA0287" w:rsidP="007B0DC0">
            <w:pPr>
              <w:jc w:val="center"/>
              <w:rPr>
                <w:rFonts w:cstheme="majorHAnsi"/>
                <w:szCs w:val="22"/>
              </w:rPr>
            </w:pPr>
            <w:r>
              <w:rPr>
                <w:rFonts w:cstheme="majorHAnsi"/>
                <w:szCs w:val="22"/>
              </w:rPr>
              <w:t>May 10</w:t>
            </w:r>
          </w:p>
        </w:tc>
        <w:sdt>
          <w:sdtPr>
            <w:rPr>
              <w:rFonts w:cstheme="majorHAnsi"/>
              <w:szCs w:val="22"/>
            </w:rPr>
            <w:id w:val="-2090374879"/>
            <w14:checkbox>
              <w14:checked w14:val="0"/>
              <w14:checkedState w14:val="2612" w14:font="MS Gothic"/>
              <w14:uncheckedState w14:val="2610" w14:font="MS Gothic"/>
            </w14:checkbox>
          </w:sdtPr>
          <w:sdtEndPr/>
          <w:sdtContent>
            <w:tc>
              <w:tcPr>
                <w:tcW w:w="2070" w:type="dxa"/>
                <w:vAlign w:val="center"/>
              </w:tcPr>
              <w:p w14:paraId="2C06B84B" w14:textId="5AC138FC"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0370BC" w:rsidRPr="009D3ED2" w14:paraId="2E0E4C19" w14:textId="77777777" w:rsidTr="00E76594">
        <w:trPr>
          <w:trHeight w:val="576"/>
          <w:jc w:val="center"/>
        </w:trPr>
        <w:tc>
          <w:tcPr>
            <w:tcW w:w="5665" w:type="dxa"/>
            <w:vAlign w:val="center"/>
          </w:tcPr>
          <w:p w14:paraId="166277AC" w14:textId="41E60071" w:rsidR="000370BC" w:rsidRDefault="008E2DFE" w:rsidP="00412201">
            <w:pPr>
              <w:jc w:val="left"/>
              <w:rPr>
                <w:rFonts w:cstheme="majorHAnsi"/>
                <w:szCs w:val="22"/>
              </w:rPr>
            </w:pPr>
            <w:r>
              <w:rPr>
                <w:rFonts w:cstheme="majorHAnsi"/>
                <w:szCs w:val="22"/>
              </w:rPr>
              <w:t>Program Review Committee</w:t>
            </w:r>
            <w:r w:rsidR="00E76594">
              <w:rPr>
                <w:rFonts w:cstheme="majorHAnsi"/>
                <w:szCs w:val="22"/>
              </w:rPr>
              <w:t xml:space="preserve"> submits s</w:t>
            </w:r>
            <w:r w:rsidR="00D447B6">
              <w:rPr>
                <w:rFonts w:cstheme="majorHAnsi"/>
                <w:szCs w:val="22"/>
              </w:rPr>
              <w:t xml:space="preserve">elf-study </w:t>
            </w:r>
            <w:r w:rsidR="00FE35D1">
              <w:rPr>
                <w:rFonts w:cstheme="majorHAnsi"/>
                <w:szCs w:val="22"/>
              </w:rPr>
              <w:t xml:space="preserve">cover sheet </w:t>
            </w:r>
            <w:r w:rsidR="00D447B6">
              <w:rPr>
                <w:rFonts w:cstheme="majorHAnsi"/>
                <w:szCs w:val="22"/>
              </w:rPr>
              <w:t xml:space="preserve">to Dean </w:t>
            </w:r>
            <w:r w:rsidR="009D0FAE">
              <w:rPr>
                <w:rFonts w:cstheme="majorHAnsi"/>
                <w:szCs w:val="22"/>
              </w:rPr>
              <w:t xml:space="preserve">&amp; </w:t>
            </w:r>
            <w:r w:rsidR="00D447B6">
              <w:rPr>
                <w:rFonts w:cstheme="majorHAnsi"/>
                <w:szCs w:val="22"/>
              </w:rPr>
              <w:t>Provost for signatures.</w:t>
            </w:r>
          </w:p>
          <w:p w14:paraId="720569EA" w14:textId="3C61FE38" w:rsidR="00D447B6" w:rsidRPr="009D3ED2" w:rsidRDefault="00D447B6" w:rsidP="00412201">
            <w:pPr>
              <w:jc w:val="left"/>
              <w:rPr>
                <w:rFonts w:cstheme="majorHAnsi"/>
                <w:szCs w:val="22"/>
              </w:rPr>
            </w:pPr>
          </w:p>
        </w:tc>
        <w:tc>
          <w:tcPr>
            <w:tcW w:w="2250" w:type="dxa"/>
            <w:vAlign w:val="center"/>
          </w:tcPr>
          <w:p w14:paraId="7709C7A3" w14:textId="55379D43" w:rsidR="000370BC" w:rsidRPr="009D3ED2" w:rsidRDefault="00E76594" w:rsidP="00412201">
            <w:pPr>
              <w:jc w:val="center"/>
              <w:rPr>
                <w:rFonts w:cstheme="majorHAnsi"/>
                <w:szCs w:val="22"/>
              </w:rPr>
            </w:pPr>
            <w:r>
              <w:rPr>
                <w:rFonts w:cstheme="majorHAnsi"/>
                <w:szCs w:val="22"/>
              </w:rPr>
              <w:t xml:space="preserve">May </w:t>
            </w:r>
            <w:r w:rsidR="00AA0287">
              <w:rPr>
                <w:rFonts w:cstheme="majorHAnsi"/>
                <w:szCs w:val="22"/>
              </w:rPr>
              <w:t>15</w:t>
            </w:r>
          </w:p>
        </w:tc>
        <w:sdt>
          <w:sdtPr>
            <w:rPr>
              <w:rFonts w:cstheme="majorHAnsi"/>
              <w:szCs w:val="22"/>
            </w:rPr>
            <w:id w:val="53362779"/>
            <w14:checkbox>
              <w14:checked w14:val="0"/>
              <w14:checkedState w14:val="2612" w14:font="MS Gothic"/>
              <w14:uncheckedState w14:val="2610" w14:font="MS Gothic"/>
            </w14:checkbox>
          </w:sdtPr>
          <w:sdtEndPr/>
          <w:sdtContent>
            <w:tc>
              <w:tcPr>
                <w:tcW w:w="2070" w:type="dxa"/>
                <w:vAlign w:val="center"/>
              </w:tcPr>
              <w:p w14:paraId="4D3CBC3D" w14:textId="4BB8D303" w:rsidR="000370BC"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0370BC" w:rsidRPr="009D3ED2" w14:paraId="24643247" w14:textId="77777777" w:rsidTr="00E76594">
        <w:trPr>
          <w:trHeight w:val="576"/>
          <w:jc w:val="center"/>
        </w:trPr>
        <w:tc>
          <w:tcPr>
            <w:tcW w:w="5665" w:type="dxa"/>
            <w:vAlign w:val="center"/>
          </w:tcPr>
          <w:p w14:paraId="3F953F8A" w14:textId="35702C89" w:rsidR="000370BC" w:rsidRDefault="008E2DFE" w:rsidP="00D447B6">
            <w:pPr>
              <w:jc w:val="left"/>
              <w:rPr>
                <w:rFonts w:cstheme="majorHAnsi"/>
                <w:szCs w:val="22"/>
              </w:rPr>
            </w:pPr>
            <w:r>
              <w:rPr>
                <w:rFonts w:cstheme="majorHAnsi"/>
                <w:szCs w:val="22"/>
              </w:rPr>
              <w:t>Program Review Committee</w:t>
            </w:r>
            <w:r w:rsidR="00FE35D1">
              <w:rPr>
                <w:rFonts w:cstheme="majorHAnsi"/>
                <w:szCs w:val="22"/>
              </w:rPr>
              <w:t xml:space="preserve"> forwards signed self-study cover sheet</w:t>
            </w:r>
            <w:r w:rsidR="00E72F16">
              <w:rPr>
                <w:rFonts w:cstheme="majorHAnsi"/>
                <w:szCs w:val="22"/>
              </w:rPr>
              <w:t xml:space="preserve"> to </w:t>
            </w:r>
            <w:r w:rsidR="00FE35D1">
              <w:rPr>
                <w:rFonts w:cstheme="majorHAnsi"/>
                <w:szCs w:val="22"/>
              </w:rPr>
              <w:t xml:space="preserve">IEA </w:t>
            </w:r>
            <w:r w:rsidR="00E72F16">
              <w:rPr>
                <w:rFonts w:cstheme="majorHAnsi"/>
                <w:szCs w:val="22"/>
              </w:rPr>
              <w:t>for archiving</w:t>
            </w:r>
            <w:r w:rsidR="00FE35D1">
              <w:rPr>
                <w:rFonts w:cstheme="majorHAnsi"/>
                <w:szCs w:val="22"/>
              </w:rPr>
              <w:t xml:space="preserve"> </w:t>
            </w:r>
            <w:r w:rsidR="00FE35D1" w:rsidRPr="00607626">
              <w:rPr>
                <w:rFonts w:cstheme="majorHAnsi"/>
                <w:szCs w:val="22"/>
              </w:rPr>
              <w:t>in Xitracs</w:t>
            </w:r>
            <w:r w:rsidR="00E72F16">
              <w:rPr>
                <w:rFonts w:cstheme="majorHAnsi"/>
                <w:szCs w:val="22"/>
              </w:rPr>
              <w:t>.</w:t>
            </w:r>
          </w:p>
          <w:p w14:paraId="51623BD0" w14:textId="7EACA079" w:rsidR="00E72F16" w:rsidRPr="009D3ED2" w:rsidRDefault="00E72F16" w:rsidP="00D447B6">
            <w:pPr>
              <w:jc w:val="left"/>
              <w:rPr>
                <w:rFonts w:cstheme="majorHAnsi"/>
                <w:szCs w:val="22"/>
              </w:rPr>
            </w:pPr>
          </w:p>
        </w:tc>
        <w:tc>
          <w:tcPr>
            <w:tcW w:w="2250" w:type="dxa"/>
            <w:vAlign w:val="center"/>
          </w:tcPr>
          <w:p w14:paraId="409D735A" w14:textId="7591694C" w:rsidR="000370BC" w:rsidRPr="009D3ED2" w:rsidRDefault="00E76594" w:rsidP="000370BC">
            <w:pPr>
              <w:jc w:val="center"/>
              <w:rPr>
                <w:rFonts w:cstheme="majorHAnsi"/>
                <w:szCs w:val="22"/>
              </w:rPr>
            </w:pPr>
            <w:r>
              <w:rPr>
                <w:rFonts w:cstheme="majorHAnsi"/>
                <w:szCs w:val="22"/>
              </w:rPr>
              <w:t xml:space="preserve">May </w:t>
            </w:r>
            <w:r w:rsidR="00AA0287">
              <w:rPr>
                <w:rFonts w:cstheme="majorHAnsi"/>
                <w:szCs w:val="22"/>
              </w:rPr>
              <w:t>31</w:t>
            </w:r>
          </w:p>
        </w:tc>
        <w:sdt>
          <w:sdtPr>
            <w:rPr>
              <w:rFonts w:cstheme="majorHAnsi"/>
              <w:szCs w:val="22"/>
            </w:rPr>
            <w:id w:val="1225027354"/>
            <w14:checkbox>
              <w14:checked w14:val="0"/>
              <w14:checkedState w14:val="2612" w14:font="MS Gothic"/>
              <w14:uncheckedState w14:val="2610" w14:font="MS Gothic"/>
            </w14:checkbox>
          </w:sdtPr>
          <w:sdtEndPr/>
          <w:sdtContent>
            <w:tc>
              <w:tcPr>
                <w:tcW w:w="2070" w:type="dxa"/>
                <w:vAlign w:val="center"/>
              </w:tcPr>
              <w:p w14:paraId="735F26E6"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bl>
    <w:p w14:paraId="3187F892" w14:textId="60705F41" w:rsidR="003F0391" w:rsidRDefault="000370BC">
      <w:pPr>
        <w:jc w:val="left"/>
      </w:pPr>
      <w:r>
        <w:t xml:space="preserve"> </w:t>
      </w:r>
      <w:r w:rsidR="003F0391">
        <w:br w:type="page"/>
      </w:r>
    </w:p>
    <w:p w14:paraId="45BAD9F0" w14:textId="7B95FCEC" w:rsidR="002A2A75" w:rsidRPr="00AA0287" w:rsidRDefault="00AD392F" w:rsidP="00BE26D3">
      <w:pPr>
        <w:pStyle w:val="Heading1"/>
        <w:rPr>
          <w:sz w:val="32"/>
          <w:szCs w:val="32"/>
        </w:rPr>
      </w:pPr>
      <w:bookmarkStart w:id="17" w:name="_Toc126144004"/>
      <w:r w:rsidRPr="00AA0287">
        <w:rPr>
          <w:sz w:val="32"/>
          <w:szCs w:val="32"/>
        </w:rPr>
        <w:lastRenderedPageBreak/>
        <w:t xml:space="preserve">Appendix </w:t>
      </w:r>
      <w:r w:rsidR="00E771FA" w:rsidRPr="00AA0287">
        <w:rPr>
          <w:sz w:val="32"/>
          <w:szCs w:val="32"/>
        </w:rPr>
        <w:t>C</w:t>
      </w:r>
      <w:r w:rsidR="00BE26D3" w:rsidRPr="00AA0287">
        <w:rPr>
          <w:sz w:val="32"/>
          <w:szCs w:val="32"/>
        </w:rPr>
        <w:t xml:space="preserve">: </w:t>
      </w:r>
      <w:r w:rsidR="002A2A75" w:rsidRPr="00AA0287">
        <w:rPr>
          <w:sz w:val="32"/>
          <w:szCs w:val="32"/>
        </w:rPr>
        <w:t>Data &amp; Information Sources</w:t>
      </w:r>
      <w:bookmarkEnd w:id="17"/>
    </w:p>
    <w:p w14:paraId="567C6367" w14:textId="5116DA43" w:rsidR="002A2A75" w:rsidRDefault="002A2A75" w:rsidP="00E155DA">
      <w:pPr>
        <w:rPr>
          <w:rFonts w:cstheme="majorHAnsi"/>
          <w:szCs w:val="22"/>
        </w:rPr>
      </w:pPr>
    </w:p>
    <w:p w14:paraId="74C0246A" w14:textId="36B02275" w:rsidR="00E54ED7" w:rsidRDefault="00860A23" w:rsidP="00E155DA">
      <w:pPr>
        <w:rPr>
          <w:rFonts w:cstheme="majorHAnsi"/>
          <w:szCs w:val="22"/>
        </w:rPr>
      </w:pPr>
      <w:r>
        <w:t xml:space="preserve">This appendix provides a list of possible data and information sources that a program may wish to draw from to complete its review. </w:t>
      </w:r>
    </w:p>
    <w:p w14:paraId="0B6615BD" w14:textId="77777777" w:rsidR="00FE35D1" w:rsidRDefault="00FE35D1" w:rsidP="00E155DA">
      <w:pPr>
        <w:rPr>
          <w:rFonts w:cstheme="majorHAnsi"/>
          <w:szCs w:val="22"/>
        </w:rPr>
      </w:pPr>
    </w:p>
    <w:tbl>
      <w:tblPr>
        <w:tblStyle w:val="TableGrid"/>
        <w:tblW w:w="4714" w:type="pct"/>
        <w:jc w:val="center"/>
        <w:tblLook w:val="04A0" w:firstRow="1" w:lastRow="0" w:firstColumn="1" w:lastColumn="0" w:noHBand="0" w:noVBand="1"/>
      </w:tblPr>
      <w:tblGrid>
        <w:gridCol w:w="1141"/>
        <w:gridCol w:w="7674"/>
      </w:tblGrid>
      <w:tr w:rsidR="00A667D9" w:rsidRPr="00AA0287" w14:paraId="351247FD" w14:textId="77777777" w:rsidTr="00C1260F">
        <w:trPr>
          <w:jc w:val="center"/>
        </w:trPr>
        <w:tc>
          <w:tcPr>
            <w:tcW w:w="647" w:type="pct"/>
          </w:tcPr>
          <w:p w14:paraId="1C492E0E" w14:textId="60A1345F" w:rsidR="00A667D9" w:rsidRPr="00AA0287" w:rsidRDefault="00760C34" w:rsidP="009A40D6">
            <w:pPr>
              <w:jc w:val="center"/>
              <w:rPr>
                <w:rFonts w:cstheme="majorHAnsi"/>
                <w:sz w:val="24"/>
              </w:rPr>
            </w:pPr>
            <w:r w:rsidRPr="00AA0287">
              <w:rPr>
                <w:sz w:val="24"/>
              </w:rPr>
              <w:t>x</w:t>
            </w:r>
          </w:p>
        </w:tc>
        <w:tc>
          <w:tcPr>
            <w:tcW w:w="4353" w:type="pct"/>
          </w:tcPr>
          <w:p w14:paraId="3E78A302" w14:textId="6BEA010F" w:rsidR="00A667D9" w:rsidRPr="00AA0287" w:rsidRDefault="00A667D9" w:rsidP="00A667D9">
            <w:pPr>
              <w:jc w:val="center"/>
              <w:rPr>
                <w:rFonts w:cstheme="majorHAnsi"/>
                <w:b/>
                <w:sz w:val="24"/>
              </w:rPr>
            </w:pPr>
            <w:r w:rsidRPr="00AA0287">
              <w:rPr>
                <w:b/>
                <w:sz w:val="24"/>
              </w:rPr>
              <w:t>Data and Information Sources</w:t>
            </w:r>
          </w:p>
        </w:tc>
      </w:tr>
      <w:tr w:rsidR="007F0B29" w14:paraId="7E3E14B8" w14:textId="77777777" w:rsidTr="00C1260F">
        <w:trPr>
          <w:jc w:val="center"/>
        </w:trPr>
        <w:tc>
          <w:tcPr>
            <w:tcW w:w="647" w:type="pct"/>
          </w:tcPr>
          <w:p w14:paraId="4C272631" w14:textId="566F86AA" w:rsidR="007F0B29" w:rsidRDefault="007F0B29" w:rsidP="007F0B29">
            <w:pPr>
              <w:jc w:val="center"/>
              <w:rPr>
                <w:rFonts w:cstheme="majorHAnsi"/>
                <w:szCs w:val="22"/>
              </w:rPr>
            </w:pPr>
          </w:p>
        </w:tc>
        <w:tc>
          <w:tcPr>
            <w:tcW w:w="4353" w:type="pct"/>
          </w:tcPr>
          <w:p w14:paraId="14F10AF5" w14:textId="1D91894D" w:rsidR="007F0B29" w:rsidRDefault="007F0B29" w:rsidP="007F0B29">
            <w:pPr>
              <w:jc w:val="left"/>
              <w:rPr>
                <w:rFonts w:cstheme="majorHAnsi"/>
                <w:szCs w:val="22"/>
              </w:rPr>
            </w:pPr>
            <w:r>
              <w:rPr>
                <w:rFonts w:cstheme="majorHAnsi"/>
                <w:szCs w:val="22"/>
              </w:rPr>
              <w:t>Annual Unit (Program) Plans &amp; Assessment Reports</w:t>
            </w:r>
          </w:p>
        </w:tc>
      </w:tr>
      <w:tr w:rsidR="007F0B29" w14:paraId="77EBFEFC" w14:textId="77777777" w:rsidTr="00C1260F">
        <w:trPr>
          <w:jc w:val="center"/>
        </w:trPr>
        <w:tc>
          <w:tcPr>
            <w:tcW w:w="647" w:type="pct"/>
          </w:tcPr>
          <w:p w14:paraId="4864EAA5" w14:textId="77777777" w:rsidR="007F0B29" w:rsidRDefault="007F0B29" w:rsidP="007F0B29">
            <w:pPr>
              <w:jc w:val="center"/>
              <w:rPr>
                <w:rFonts w:cstheme="majorHAnsi"/>
                <w:szCs w:val="22"/>
              </w:rPr>
            </w:pPr>
          </w:p>
        </w:tc>
        <w:tc>
          <w:tcPr>
            <w:tcW w:w="4353" w:type="pct"/>
          </w:tcPr>
          <w:p w14:paraId="628A8A64" w14:textId="02B2BD87" w:rsidR="007F0B29" w:rsidRDefault="007F0B29" w:rsidP="007F0B29">
            <w:pPr>
              <w:jc w:val="left"/>
              <w:rPr>
                <w:rFonts w:cstheme="majorHAnsi"/>
                <w:szCs w:val="22"/>
              </w:rPr>
            </w:pPr>
            <w:r>
              <w:rPr>
                <w:rFonts w:cstheme="majorHAnsi"/>
                <w:szCs w:val="22"/>
              </w:rPr>
              <w:t>A</w:t>
            </w:r>
            <w:r w:rsidRPr="003034A7">
              <w:rPr>
                <w:rFonts w:cstheme="majorHAnsi"/>
                <w:szCs w:val="22"/>
              </w:rPr>
              <w:t>rticulation agreements</w:t>
            </w:r>
            <w:r>
              <w:rPr>
                <w:rFonts w:cstheme="majorHAnsi"/>
                <w:szCs w:val="22"/>
              </w:rPr>
              <w:t xml:space="preserve"> &amp;</w:t>
            </w:r>
            <w:r w:rsidRPr="003034A7">
              <w:rPr>
                <w:rFonts w:cstheme="majorHAnsi"/>
                <w:szCs w:val="22"/>
              </w:rPr>
              <w:t xml:space="preserve"> dual enrollment agreements, if applicable</w:t>
            </w:r>
          </w:p>
        </w:tc>
      </w:tr>
      <w:tr w:rsidR="007F0B29" w14:paraId="04F06182" w14:textId="77777777" w:rsidTr="00C1260F">
        <w:trPr>
          <w:jc w:val="center"/>
        </w:trPr>
        <w:tc>
          <w:tcPr>
            <w:tcW w:w="647" w:type="pct"/>
          </w:tcPr>
          <w:p w14:paraId="433F0EC3" w14:textId="77777777" w:rsidR="007F0B29" w:rsidRDefault="007F0B29" w:rsidP="007F0B29">
            <w:pPr>
              <w:jc w:val="center"/>
              <w:rPr>
                <w:rFonts w:cstheme="majorHAnsi"/>
                <w:szCs w:val="22"/>
              </w:rPr>
            </w:pPr>
          </w:p>
        </w:tc>
        <w:tc>
          <w:tcPr>
            <w:tcW w:w="4353" w:type="pct"/>
          </w:tcPr>
          <w:p w14:paraId="65262F45" w14:textId="1E91A3FC" w:rsidR="007F0B29" w:rsidRDefault="007F0B29" w:rsidP="007F0B29">
            <w:pPr>
              <w:jc w:val="left"/>
              <w:rPr>
                <w:rFonts w:cstheme="majorHAnsi"/>
                <w:szCs w:val="22"/>
              </w:rPr>
            </w:pPr>
            <w:r w:rsidRPr="003034A7">
              <w:rPr>
                <w:rFonts w:cstheme="majorHAnsi"/>
                <w:szCs w:val="22"/>
              </w:rPr>
              <w:t>Business and industry partnerships</w:t>
            </w:r>
          </w:p>
        </w:tc>
      </w:tr>
      <w:tr w:rsidR="007F0B29" w14:paraId="27254EB4" w14:textId="77777777" w:rsidTr="00C1260F">
        <w:trPr>
          <w:jc w:val="center"/>
        </w:trPr>
        <w:tc>
          <w:tcPr>
            <w:tcW w:w="647" w:type="pct"/>
          </w:tcPr>
          <w:p w14:paraId="12E38F3A" w14:textId="77777777" w:rsidR="007F0B29" w:rsidRDefault="007F0B29" w:rsidP="007F0B29">
            <w:pPr>
              <w:jc w:val="center"/>
              <w:rPr>
                <w:rFonts w:cstheme="majorHAnsi"/>
                <w:szCs w:val="22"/>
              </w:rPr>
            </w:pPr>
          </w:p>
        </w:tc>
        <w:tc>
          <w:tcPr>
            <w:tcW w:w="4353" w:type="pct"/>
          </w:tcPr>
          <w:p w14:paraId="3EFA65EF" w14:textId="2E8AFCFE" w:rsidR="007F0B29" w:rsidRDefault="007F0B29" w:rsidP="007F0B29">
            <w:pPr>
              <w:jc w:val="left"/>
              <w:rPr>
                <w:rFonts w:cstheme="majorHAnsi"/>
                <w:szCs w:val="22"/>
              </w:rPr>
            </w:pPr>
            <w:r w:rsidRPr="006D2295">
              <w:rPr>
                <w:rFonts w:cstheme="majorHAnsi"/>
                <w:szCs w:val="22"/>
              </w:rPr>
              <w:t>Community College Survey of Student Engagement (CCSSE)</w:t>
            </w:r>
          </w:p>
        </w:tc>
      </w:tr>
      <w:tr w:rsidR="007F0B29" w14:paraId="14B37293" w14:textId="77777777" w:rsidTr="00C1260F">
        <w:trPr>
          <w:jc w:val="center"/>
        </w:trPr>
        <w:tc>
          <w:tcPr>
            <w:tcW w:w="647" w:type="pct"/>
          </w:tcPr>
          <w:p w14:paraId="1410A2D8" w14:textId="77777777" w:rsidR="007F0B29" w:rsidRDefault="007F0B29" w:rsidP="007F0B29">
            <w:pPr>
              <w:jc w:val="center"/>
              <w:rPr>
                <w:rFonts w:cstheme="majorHAnsi"/>
                <w:szCs w:val="22"/>
              </w:rPr>
            </w:pPr>
          </w:p>
        </w:tc>
        <w:tc>
          <w:tcPr>
            <w:tcW w:w="4353" w:type="pct"/>
          </w:tcPr>
          <w:p w14:paraId="5D43FFA6" w14:textId="15B46993" w:rsidR="007F0B29" w:rsidRDefault="007F0B29" w:rsidP="007F0B29">
            <w:pPr>
              <w:jc w:val="left"/>
              <w:rPr>
                <w:rFonts w:cstheme="majorHAnsi"/>
                <w:szCs w:val="22"/>
              </w:rPr>
            </w:pPr>
            <w:r w:rsidRPr="003034A7">
              <w:rPr>
                <w:rFonts w:cstheme="majorHAnsi"/>
                <w:szCs w:val="22"/>
              </w:rPr>
              <w:t>Course cancellations</w:t>
            </w:r>
          </w:p>
        </w:tc>
      </w:tr>
      <w:tr w:rsidR="007F0B29" w14:paraId="563ADB3E" w14:textId="77777777" w:rsidTr="00C1260F">
        <w:trPr>
          <w:jc w:val="center"/>
        </w:trPr>
        <w:tc>
          <w:tcPr>
            <w:tcW w:w="647" w:type="pct"/>
          </w:tcPr>
          <w:p w14:paraId="0F338F51" w14:textId="77777777" w:rsidR="007F0B29" w:rsidRDefault="007F0B29" w:rsidP="007F0B29">
            <w:pPr>
              <w:jc w:val="center"/>
              <w:rPr>
                <w:rFonts w:cstheme="majorHAnsi"/>
                <w:szCs w:val="22"/>
              </w:rPr>
            </w:pPr>
          </w:p>
        </w:tc>
        <w:tc>
          <w:tcPr>
            <w:tcW w:w="4353" w:type="pct"/>
          </w:tcPr>
          <w:p w14:paraId="480DD896" w14:textId="472A74FE" w:rsidR="007F0B29" w:rsidRDefault="007F0B29" w:rsidP="007F0B29">
            <w:pPr>
              <w:jc w:val="left"/>
              <w:rPr>
                <w:rFonts w:cstheme="majorHAnsi"/>
                <w:szCs w:val="22"/>
              </w:rPr>
            </w:pPr>
            <w:r w:rsidRPr="003034A7">
              <w:rPr>
                <w:rFonts w:cstheme="majorHAnsi"/>
                <w:szCs w:val="22"/>
              </w:rPr>
              <w:t>Course requirements, descriptions, and outcomes</w:t>
            </w:r>
          </w:p>
        </w:tc>
      </w:tr>
      <w:tr w:rsidR="007F0B29" w14:paraId="186EA3C6" w14:textId="77777777" w:rsidTr="00C1260F">
        <w:trPr>
          <w:jc w:val="center"/>
        </w:trPr>
        <w:tc>
          <w:tcPr>
            <w:tcW w:w="647" w:type="pct"/>
          </w:tcPr>
          <w:p w14:paraId="4C5C6D90" w14:textId="77777777" w:rsidR="007F0B29" w:rsidRDefault="007F0B29" w:rsidP="007F0B29">
            <w:pPr>
              <w:jc w:val="center"/>
              <w:rPr>
                <w:rFonts w:cstheme="majorHAnsi"/>
                <w:szCs w:val="22"/>
              </w:rPr>
            </w:pPr>
          </w:p>
        </w:tc>
        <w:tc>
          <w:tcPr>
            <w:tcW w:w="4353" w:type="pct"/>
          </w:tcPr>
          <w:p w14:paraId="10E4110C" w14:textId="2DA37E79" w:rsidR="007F0B29" w:rsidRPr="003034A7" w:rsidRDefault="007F0B29" w:rsidP="007F0B29">
            <w:pPr>
              <w:jc w:val="left"/>
              <w:rPr>
                <w:rFonts w:cstheme="majorHAnsi"/>
                <w:szCs w:val="22"/>
              </w:rPr>
            </w:pPr>
            <w:r w:rsidRPr="003034A7">
              <w:rPr>
                <w:rFonts w:cstheme="majorHAnsi"/>
                <w:szCs w:val="22"/>
              </w:rPr>
              <w:t>Course syllabi</w:t>
            </w:r>
          </w:p>
        </w:tc>
      </w:tr>
      <w:tr w:rsidR="007F0B29" w14:paraId="59DD7F71" w14:textId="77777777" w:rsidTr="00C1260F">
        <w:trPr>
          <w:jc w:val="center"/>
        </w:trPr>
        <w:tc>
          <w:tcPr>
            <w:tcW w:w="647" w:type="pct"/>
          </w:tcPr>
          <w:p w14:paraId="34ADE33F" w14:textId="77777777" w:rsidR="007F0B29" w:rsidRDefault="007F0B29" w:rsidP="007F0B29">
            <w:pPr>
              <w:jc w:val="center"/>
              <w:rPr>
                <w:rFonts w:cstheme="majorHAnsi"/>
                <w:szCs w:val="22"/>
              </w:rPr>
            </w:pPr>
          </w:p>
        </w:tc>
        <w:tc>
          <w:tcPr>
            <w:tcW w:w="4353" w:type="pct"/>
          </w:tcPr>
          <w:p w14:paraId="0DF3B7C3" w14:textId="6060CB18" w:rsidR="007F0B29" w:rsidRPr="003034A7" w:rsidRDefault="007F0B29" w:rsidP="007F0B29">
            <w:pPr>
              <w:jc w:val="left"/>
              <w:rPr>
                <w:rFonts w:cstheme="majorHAnsi"/>
                <w:szCs w:val="22"/>
              </w:rPr>
            </w:pPr>
            <w:r w:rsidRPr="006D2295">
              <w:rPr>
                <w:rFonts w:cstheme="majorHAnsi"/>
                <w:szCs w:val="22"/>
              </w:rPr>
              <w:t>Customer (</w:t>
            </w:r>
            <w:r>
              <w:rPr>
                <w:rFonts w:cstheme="majorHAnsi"/>
                <w:szCs w:val="22"/>
              </w:rPr>
              <w:t>S</w:t>
            </w:r>
            <w:r w:rsidRPr="006D2295">
              <w:rPr>
                <w:rFonts w:cstheme="majorHAnsi"/>
                <w:szCs w:val="22"/>
              </w:rPr>
              <w:t>tudent) Satisfaction Survey</w:t>
            </w:r>
          </w:p>
        </w:tc>
      </w:tr>
      <w:tr w:rsidR="007F0B29" w14:paraId="01E23EDF" w14:textId="77777777" w:rsidTr="00C1260F">
        <w:trPr>
          <w:jc w:val="center"/>
        </w:trPr>
        <w:tc>
          <w:tcPr>
            <w:tcW w:w="647" w:type="pct"/>
          </w:tcPr>
          <w:p w14:paraId="29F7697A" w14:textId="77777777" w:rsidR="007F0B29" w:rsidRDefault="007F0B29" w:rsidP="007F0B29">
            <w:pPr>
              <w:jc w:val="center"/>
              <w:rPr>
                <w:rFonts w:cstheme="majorHAnsi"/>
                <w:szCs w:val="22"/>
              </w:rPr>
            </w:pPr>
          </w:p>
        </w:tc>
        <w:tc>
          <w:tcPr>
            <w:tcW w:w="4353" w:type="pct"/>
          </w:tcPr>
          <w:p w14:paraId="139623A5" w14:textId="58CF5B48" w:rsidR="007F0B29" w:rsidRPr="003034A7" w:rsidRDefault="007F0B29" w:rsidP="007F0B29">
            <w:pPr>
              <w:jc w:val="left"/>
              <w:rPr>
                <w:rFonts w:cstheme="majorHAnsi"/>
                <w:szCs w:val="22"/>
              </w:rPr>
            </w:pPr>
            <w:r w:rsidRPr="003034A7">
              <w:rPr>
                <w:rFonts w:cstheme="majorHAnsi"/>
                <w:szCs w:val="22"/>
              </w:rPr>
              <w:t>Degree plan</w:t>
            </w:r>
          </w:p>
        </w:tc>
      </w:tr>
      <w:tr w:rsidR="007F0B29" w14:paraId="2E41DE92" w14:textId="77777777" w:rsidTr="00C1260F">
        <w:trPr>
          <w:jc w:val="center"/>
        </w:trPr>
        <w:tc>
          <w:tcPr>
            <w:tcW w:w="647" w:type="pct"/>
          </w:tcPr>
          <w:p w14:paraId="7001EB75" w14:textId="77777777" w:rsidR="007F0B29" w:rsidRDefault="007F0B29" w:rsidP="007F0B29">
            <w:pPr>
              <w:jc w:val="center"/>
              <w:rPr>
                <w:rFonts w:cstheme="majorHAnsi"/>
                <w:szCs w:val="22"/>
              </w:rPr>
            </w:pPr>
          </w:p>
        </w:tc>
        <w:tc>
          <w:tcPr>
            <w:tcW w:w="4353" w:type="pct"/>
          </w:tcPr>
          <w:p w14:paraId="14B2E683" w14:textId="3C9E436C" w:rsidR="007F0B29" w:rsidRPr="003034A7" w:rsidRDefault="007F0B29" w:rsidP="007F0B29">
            <w:pPr>
              <w:jc w:val="left"/>
              <w:rPr>
                <w:rFonts w:cstheme="majorHAnsi"/>
                <w:szCs w:val="22"/>
              </w:rPr>
            </w:pPr>
            <w:r w:rsidRPr="003034A7">
              <w:rPr>
                <w:rFonts w:cstheme="majorHAnsi"/>
                <w:szCs w:val="22"/>
              </w:rPr>
              <w:t>Equipment and facilities</w:t>
            </w:r>
          </w:p>
        </w:tc>
      </w:tr>
      <w:tr w:rsidR="007F0B29" w14:paraId="41B1F95B" w14:textId="77777777" w:rsidTr="00C1260F">
        <w:trPr>
          <w:jc w:val="center"/>
        </w:trPr>
        <w:tc>
          <w:tcPr>
            <w:tcW w:w="647" w:type="pct"/>
          </w:tcPr>
          <w:p w14:paraId="63FC26C4" w14:textId="77777777" w:rsidR="007F0B29" w:rsidRDefault="007F0B29" w:rsidP="007F0B29">
            <w:pPr>
              <w:jc w:val="center"/>
              <w:rPr>
                <w:rFonts w:cstheme="majorHAnsi"/>
                <w:szCs w:val="22"/>
              </w:rPr>
            </w:pPr>
          </w:p>
        </w:tc>
        <w:tc>
          <w:tcPr>
            <w:tcW w:w="4353" w:type="pct"/>
          </w:tcPr>
          <w:p w14:paraId="5B680C70" w14:textId="410E2964" w:rsidR="007F0B29" w:rsidRPr="003034A7" w:rsidRDefault="007F0B29" w:rsidP="007F0B29">
            <w:pPr>
              <w:jc w:val="left"/>
              <w:rPr>
                <w:rFonts w:cstheme="majorHAnsi"/>
                <w:szCs w:val="22"/>
              </w:rPr>
            </w:pPr>
            <w:r w:rsidRPr="003034A7">
              <w:rPr>
                <w:rFonts w:cstheme="majorHAnsi"/>
                <w:szCs w:val="22"/>
              </w:rPr>
              <w:t>Graduates (number, demographics)</w:t>
            </w:r>
          </w:p>
        </w:tc>
      </w:tr>
      <w:tr w:rsidR="007F0B29" w14:paraId="2941B371" w14:textId="77777777" w:rsidTr="00C1260F">
        <w:trPr>
          <w:jc w:val="center"/>
        </w:trPr>
        <w:tc>
          <w:tcPr>
            <w:tcW w:w="647" w:type="pct"/>
          </w:tcPr>
          <w:p w14:paraId="67340E3E" w14:textId="77777777" w:rsidR="007F0B29" w:rsidRDefault="007F0B29" w:rsidP="007F0B29">
            <w:pPr>
              <w:jc w:val="center"/>
              <w:rPr>
                <w:rFonts w:cstheme="majorHAnsi"/>
                <w:szCs w:val="22"/>
              </w:rPr>
            </w:pPr>
          </w:p>
        </w:tc>
        <w:tc>
          <w:tcPr>
            <w:tcW w:w="4353" w:type="pct"/>
          </w:tcPr>
          <w:p w14:paraId="53135F73" w14:textId="7DD3121C" w:rsidR="007F0B29" w:rsidRPr="003034A7" w:rsidRDefault="007F0B29" w:rsidP="007F0B29">
            <w:pPr>
              <w:jc w:val="left"/>
              <w:rPr>
                <w:rFonts w:cstheme="majorHAnsi"/>
                <w:szCs w:val="22"/>
              </w:rPr>
            </w:pPr>
            <w:r w:rsidRPr="003034A7">
              <w:rPr>
                <w:rFonts w:cstheme="majorHAnsi"/>
                <w:szCs w:val="22"/>
              </w:rPr>
              <w:t>Licensure/certification rates, if applicable</w:t>
            </w:r>
          </w:p>
        </w:tc>
      </w:tr>
      <w:tr w:rsidR="007F0B29" w14:paraId="538FD7C8" w14:textId="77777777" w:rsidTr="00C1260F">
        <w:trPr>
          <w:jc w:val="center"/>
        </w:trPr>
        <w:tc>
          <w:tcPr>
            <w:tcW w:w="647" w:type="pct"/>
          </w:tcPr>
          <w:p w14:paraId="32A2CF47" w14:textId="77777777" w:rsidR="007F0B29" w:rsidRDefault="007F0B29" w:rsidP="007F0B29">
            <w:pPr>
              <w:jc w:val="center"/>
              <w:rPr>
                <w:rFonts w:cstheme="majorHAnsi"/>
                <w:szCs w:val="22"/>
              </w:rPr>
            </w:pPr>
          </w:p>
        </w:tc>
        <w:tc>
          <w:tcPr>
            <w:tcW w:w="4353" w:type="pct"/>
          </w:tcPr>
          <w:p w14:paraId="2AF6A7CB" w14:textId="31C5245D" w:rsidR="007F0B29" w:rsidRPr="003034A7" w:rsidRDefault="007F0B29" w:rsidP="007F0B29">
            <w:pPr>
              <w:jc w:val="left"/>
              <w:rPr>
                <w:rFonts w:cstheme="majorHAnsi"/>
                <w:szCs w:val="22"/>
              </w:rPr>
            </w:pPr>
            <w:r w:rsidRPr="006D2295">
              <w:rPr>
                <w:rFonts w:cstheme="majorHAnsi"/>
                <w:szCs w:val="22"/>
              </w:rPr>
              <w:t xml:space="preserve">Perkins </w:t>
            </w:r>
            <w:r>
              <w:rPr>
                <w:rFonts w:cstheme="majorHAnsi"/>
                <w:szCs w:val="22"/>
              </w:rPr>
              <w:t>a</w:t>
            </w:r>
            <w:r w:rsidRPr="006D2295">
              <w:rPr>
                <w:rFonts w:cstheme="majorHAnsi"/>
                <w:szCs w:val="22"/>
              </w:rPr>
              <w:t xml:space="preserve">nnual </w:t>
            </w:r>
            <w:r>
              <w:rPr>
                <w:rFonts w:cstheme="majorHAnsi"/>
                <w:szCs w:val="22"/>
              </w:rPr>
              <w:t>s</w:t>
            </w:r>
            <w:r w:rsidRPr="006D2295">
              <w:rPr>
                <w:rFonts w:cstheme="majorHAnsi"/>
                <w:szCs w:val="22"/>
              </w:rPr>
              <w:t>elf-</w:t>
            </w:r>
            <w:r>
              <w:rPr>
                <w:rFonts w:cstheme="majorHAnsi"/>
                <w:szCs w:val="22"/>
              </w:rPr>
              <w:t>e</w:t>
            </w:r>
            <w:r w:rsidRPr="006D2295">
              <w:rPr>
                <w:rFonts w:cstheme="majorHAnsi"/>
                <w:szCs w:val="22"/>
              </w:rPr>
              <w:t>valuation</w:t>
            </w:r>
          </w:p>
        </w:tc>
      </w:tr>
      <w:tr w:rsidR="007F0B29" w14:paraId="6E0755D6" w14:textId="77777777" w:rsidTr="00C1260F">
        <w:trPr>
          <w:jc w:val="center"/>
        </w:trPr>
        <w:tc>
          <w:tcPr>
            <w:tcW w:w="647" w:type="pct"/>
          </w:tcPr>
          <w:p w14:paraId="7BE86B69" w14:textId="77777777" w:rsidR="007F0B29" w:rsidRDefault="007F0B29" w:rsidP="007F0B29">
            <w:pPr>
              <w:jc w:val="center"/>
              <w:rPr>
                <w:rFonts w:cstheme="majorHAnsi"/>
                <w:szCs w:val="22"/>
              </w:rPr>
            </w:pPr>
          </w:p>
        </w:tc>
        <w:tc>
          <w:tcPr>
            <w:tcW w:w="4353" w:type="pct"/>
          </w:tcPr>
          <w:p w14:paraId="1E6D9C06" w14:textId="3462E4FF" w:rsidR="007F0B29" w:rsidRPr="003034A7" w:rsidRDefault="007F0B29" w:rsidP="007F0B29">
            <w:pPr>
              <w:jc w:val="left"/>
              <w:rPr>
                <w:rFonts w:cstheme="majorHAnsi"/>
                <w:szCs w:val="22"/>
              </w:rPr>
            </w:pPr>
            <w:r w:rsidRPr="003034A7">
              <w:rPr>
                <w:rFonts w:cstheme="majorHAnsi"/>
                <w:szCs w:val="22"/>
              </w:rPr>
              <w:t>Placement exams and assessments</w:t>
            </w:r>
          </w:p>
        </w:tc>
      </w:tr>
      <w:tr w:rsidR="007F0B29" w14:paraId="6D7A7AA1" w14:textId="77777777" w:rsidTr="00C1260F">
        <w:trPr>
          <w:jc w:val="center"/>
        </w:trPr>
        <w:tc>
          <w:tcPr>
            <w:tcW w:w="647" w:type="pct"/>
          </w:tcPr>
          <w:p w14:paraId="54DE979A" w14:textId="77777777" w:rsidR="007F0B29" w:rsidRDefault="007F0B29" w:rsidP="007F0B29">
            <w:pPr>
              <w:jc w:val="center"/>
              <w:rPr>
                <w:rFonts w:cstheme="majorHAnsi"/>
                <w:szCs w:val="22"/>
              </w:rPr>
            </w:pPr>
          </w:p>
        </w:tc>
        <w:tc>
          <w:tcPr>
            <w:tcW w:w="4353" w:type="pct"/>
          </w:tcPr>
          <w:p w14:paraId="7A6AC7A8" w14:textId="3349795A" w:rsidR="007F0B29" w:rsidRPr="003034A7" w:rsidRDefault="007F0B29" w:rsidP="007F0B29">
            <w:pPr>
              <w:jc w:val="left"/>
              <w:rPr>
                <w:rFonts w:cstheme="majorHAnsi"/>
                <w:szCs w:val="22"/>
              </w:rPr>
            </w:pPr>
            <w:r w:rsidRPr="003034A7">
              <w:rPr>
                <w:rFonts w:cstheme="majorHAnsi"/>
                <w:szCs w:val="22"/>
              </w:rPr>
              <w:t>Placement/Employment rates and continuation after graduation</w:t>
            </w:r>
          </w:p>
        </w:tc>
      </w:tr>
      <w:tr w:rsidR="007F0B29" w14:paraId="3386D921" w14:textId="77777777" w:rsidTr="00C1260F">
        <w:trPr>
          <w:jc w:val="center"/>
        </w:trPr>
        <w:tc>
          <w:tcPr>
            <w:tcW w:w="647" w:type="pct"/>
          </w:tcPr>
          <w:p w14:paraId="68C7C505" w14:textId="77777777" w:rsidR="007F0B29" w:rsidRDefault="007F0B29" w:rsidP="007F0B29">
            <w:pPr>
              <w:jc w:val="center"/>
              <w:rPr>
                <w:rFonts w:cstheme="majorHAnsi"/>
                <w:szCs w:val="22"/>
              </w:rPr>
            </w:pPr>
          </w:p>
        </w:tc>
        <w:tc>
          <w:tcPr>
            <w:tcW w:w="4353" w:type="pct"/>
          </w:tcPr>
          <w:p w14:paraId="52DE4195" w14:textId="3FAD2DD9" w:rsidR="007F0B29" w:rsidRPr="003034A7" w:rsidRDefault="007F0B29" w:rsidP="007F0B29">
            <w:pPr>
              <w:jc w:val="left"/>
              <w:rPr>
                <w:rFonts w:cstheme="majorHAnsi"/>
                <w:szCs w:val="22"/>
              </w:rPr>
            </w:pPr>
            <w:r w:rsidRPr="003034A7">
              <w:rPr>
                <w:rFonts w:cstheme="majorHAnsi"/>
                <w:szCs w:val="22"/>
              </w:rPr>
              <w:t>Program faculty (number, demographics, full-time/part-time status, qualifications</w:t>
            </w:r>
            <w:r>
              <w:rPr>
                <w:rFonts w:cstheme="majorHAnsi"/>
                <w:szCs w:val="22"/>
              </w:rPr>
              <w:t>)</w:t>
            </w:r>
          </w:p>
        </w:tc>
      </w:tr>
      <w:tr w:rsidR="007F0B29" w14:paraId="6E4641C9" w14:textId="77777777" w:rsidTr="00C1260F">
        <w:trPr>
          <w:jc w:val="center"/>
        </w:trPr>
        <w:tc>
          <w:tcPr>
            <w:tcW w:w="647" w:type="pct"/>
          </w:tcPr>
          <w:p w14:paraId="002028C5" w14:textId="77777777" w:rsidR="007F0B29" w:rsidRDefault="007F0B29" w:rsidP="007F0B29">
            <w:pPr>
              <w:jc w:val="center"/>
              <w:rPr>
                <w:rFonts w:cstheme="majorHAnsi"/>
                <w:szCs w:val="22"/>
              </w:rPr>
            </w:pPr>
          </w:p>
        </w:tc>
        <w:tc>
          <w:tcPr>
            <w:tcW w:w="4353" w:type="pct"/>
          </w:tcPr>
          <w:p w14:paraId="6CC8CBFB" w14:textId="19341116" w:rsidR="007F0B29" w:rsidRPr="003034A7" w:rsidRDefault="007F0B29" w:rsidP="007F0B29">
            <w:pPr>
              <w:jc w:val="left"/>
              <w:rPr>
                <w:rFonts w:cstheme="majorHAnsi"/>
                <w:szCs w:val="22"/>
              </w:rPr>
            </w:pPr>
            <w:r w:rsidRPr="003034A7">
              <w:rPr>
                <w:rFonts w:cstheme="majorHAnsi"/>
                <w:szCs w:val="22"/>
              </w:rPr>
              <w:t>Program outcomes</w:t>
            </w:r>
          </w:p>
        </w:tc>
      </w:tr>
      <w:tr w:rsidR="007F0B29" w14:paraId="5876EE86" w14:textId="77777777" w:rsidTr="00C1260F">
        <w:trPr>
          <w:jc w:val="center"/>
        </w:trPr>
        <w:tc>
          <w:tcPr>
            <w:tcW w:w="647" w:type="pct"/>
          </w:tcPr>
          <w:p w14:paraId="5DD86C41" w14:textId="77777777" w:rsidR="007F0B29" w:rsidRDefault="007F0B29" w:rsidP="007F0B29">
            <w:pPr>
              <w:jc w:val="center"/>
              <w:rPr>
                <w:rFonts w:cstheme="majorHAnsi"/>
                <w:szCs w:val="22"/>
              </w:rPr>
            </w:pPr>
          </w:p>
        </w:tc>
        <w:tc>
          <w:tcPr>
            <w:tcW w:w="4353" w:type="pct"/>
          </w:tcPr>
          <w:p w14:paraId="52BDDA92" w14:textId="09ACA6A4" w:rsidR="007F0B29" w:rsidRPr="003034A7" w:rsidRDefault="007F0B29" w:rsidP="007F0B29">
            <w:pPr>
              <w:jc w:val="left"/>
              <w:rPr>
                <w:rFonts w:cstheme="majorHAnsi"/>
                <w:szCs w:val="22"/>
              </w:rPr>
            </w:pPr>
            <w:r w:rsidRPr="003034A7">
              <w:rPr>
                <w:rFonts w:cstheme="majorHAnsi"/>
                <w:szCs w:val="22"/>
              </w:rPr>
              <w:t>Program-specific library services and resources</w:t>
            </w:r>
          </w:p>
        </w:tc>
      </w:tr>
      <w:tr w:rsidR="007F0B29" w14:paraId="74223D3F" w14:textId="77777777" w:rsidTr="00C1260F">
        <w:trPr>
          <w:jc w:val="center"/>
        </w:trPr>
        <w:tc>
          <w:tcPr>
            <w:tcW w:w="647" w:type="pct"/>
          </w:tcPr>
          <w:p w14:paraId="0B918876" w14:textId="77777777" w:rsidR="007F0B29" w:rsidRDefault="007F0B29" w:rsidP="007F0B29">
            <w:pPr>
              <w:jc w:val="center"/>
              <w:rPr>
                <w:rFonts w:cstheme="majorHAnsi"/>
                <w:szCs w:val="22"/>
              </w:rPr>
            </w:pPr>
          </w:p>
        </w:tc>
        <w:tc>
          <w:tcPr>
            <w:tcW w:w="4353" w:type="pct"/>
          </w:tcPr>
          <w:p w14:paraId="692CBB81" w14:textId="5A8B2518" w:rsidR="007F0B29" w:rsidRPr="003034A7" w:rsidRDefault="007F0B29" w:rsidP="007F0B29">
            <w:pPr>
              <w:jc w:val="left"/>
              <w:rPr>
                <w:rFonts w:cstheme="majorHAnsi"/>
                <w:szCs w:val="22"/>
              </w:rPr>
            </w:pPr>
            <w:r w:rsidRPr="003034A7">
              <w:rPr>
                <w:rFonts w:cstheme="majorHAnsi"/>
                <w:szCs w:val="22"/>
              </w:rPr>
              <w:t>Program vision and mission statements</w:t>
            </w:r>
          </w:p>
        </w:tc>
      </w:tr>
      <w:tr w:rsidR="007F0B29" w14:paraId="6691FC75" w14:textId="77777777" w:rsidTr="00C1260F">
        <w:trPr>
          <w:jc w:val="center"/>
        </w:trPr>
        <w:tc>
          <w:tcPr>
            <w:tcW w:w="647" w:type="pct"/>
          </w:tcPr>
          <w:p w14:paraId="19EB355B" w14:textId="77777777" w:rsidR="007F0B29" w:rsidRDefault="007F0B29" w:rsidP="007F0B29">
            <w:pPr>
              <w:jc w:val="center"/>
              <w:rPr>
                <w:rFonts w:cstheme="majorHAnsi"/>
                <w:szCs w:val="22"/>
              </w:rPr>
            </w:pPr>
          </w:p>
        </w:tc>
        <w:tc>
          <w:tcPr>
            <w:tcW w:w="4353" w:type="pct"/>
          </w:tcPr>
          <w:p w14:paraId="6F6A92E3" w14:textId="4676C367" w:rsidR="007F0B29" w:rsidRPr="003034A7" w:rsidRDefault="007F0B29" w:rsidP="007F0B29">
            <w:pPr>
              <w:jc w:val="left"/>
              <w:rPr>
                <w:rFonts w:cstheme="majorHAnsi"/>
                <w:szCs w:val="22"/>
              </w:rPr>
            </w:pPr>
            <w:r w:rsidRPr="003034A7">
              <w:rPr>
                <w:rFonts w:cstheme="majorHAnsi"/>
                <w:szCs w:val="22"/>
              </w:rPr>
              <w:t>Program withdrawals</w:t>
            </w:r>
          </w:p>
        </w:tc>
      </w:tr>
      <w:tr w:rsidR="007F0B29" w14:paraId="39606370" w14:textId="77777777" w:rsidTr="00C1260F">
        <w:trPr>
          <w:jc w:val="center"/>
        </w:trPr>
        <w:tc>
          <w:tcPr>
            <w:tcW w:w="647" w:type="pct"/>
          </w:tcPr>
          <w:p w14:paraId="2BA18812" w14:textId="77777777" w:rsidR="007F0B29" w:rsidRDefault="007F0B29" w:rsidP="007F0B29">
            <w:pPr>
              <w:jc w:val="center"/>
              <w:rPr>
                <w:rFonts w:cstheme="majorHAnsi"/>
                <w:szCs w:val="22"/>
              </w:rPr>
            </w:pPr>
          </w:p>
        </w:tc>
        <w:tc>
          <w:tcPr>
            <w:tcW w:w="4353" w:type="pct"/>
          </w:tcPr>
          <w:p w14:paraId="6EEDF1C1" w14:textId="35587760" w:rsidR="007F0B29" w:rsidRPr="003034A7" w:rsidRDefault="007F0B29" w:rsidP="007F0B29">
            <w:pPr>
              <w:jc w:val="left"/>
              <w:rPr>
                <w:rFonts w:cstheme="majorHAnsi"/>
                <w:szCs w:val="22"/>
              </w:rPr>
            </w:pPr>
            <w:r w:rsidRPr="003034A7">
              <w:rPr>
                <w:rFonts w:cstheme="majorHAnsi"/>
                <w:szCs w:val="22"/>
              </w:rPr>
              <w:t>Programmatic accreditation</w:t>
            </w:r>
            <w:r>
              <w:rPr>
                <w:rFonts w:cstheme="majorHAnsi"/>
                <w:szCs w:val="22"/>
              </w:rPr>
              <w:t xml:space="preserve"> reports</w:t>
            </w:r>
            <w:r w:rsidRPr="003034A7">
              <w:rPr>
                <w:rFonts w:cstheme="majorHAnsi"/>
                <w:szCs w:val="22"/>
              </w:rPr>
              <w:t>, if applicable</w:t>
            </w:r>
          </w:p>
        </w:tc>
      </w:tr>
      <w:tr w:rsidR="007F0B29" w14:paraId="4CD1278D" w14:textId="77777777" w:rsidTr="00C1260F">
        <w:trPr>
          <w:jc w:val="center"/>
        </w:trPr>
        <w:tc>
          <w:tcPr>
            <w:tcW w:w="647" w:type="pct"/>
          </w:tcPr>
          <w:p w14:paraId="48D4D0DD" w14:textId="77777777" w:rsidR="007F0B29" w:rsidRDefault="007F0B29" w:rsidP="007F0B29">
            <w:pPr>
              <w:jc w:val="center"/>
              <w:rPr>
                <w:rFonts w:cstheme="majorHAnsi"/>
                <w:szCs w:val="22"/>
              </w:rPr>
            </w:pPr>
          </w:p>
        </w:tc>
        <w:tc>
          <w:tcPr>
            <w:tcW w:w="4353" w:type="pct"/>
          </w:tcPr>
          <w:p w14:paraId="275D995C" w14:textId="4732E273" w:rsidR="007F0B29" w:rsidRPr="003034A7" w:rsidRDefault="007F0B29" w:rsidP="007F0B29">
            <w:pPr>
              <w:jc w:val="left"/>
              <w:rPr>
                <w:rFonts w:cstheme="majorHAnsi"/>
                <w:szCs w:val="22"/>
              </w:rPr>
            </w:pPr>
            <w:r w:rsidRPr="003034A7">
              <w:rPr>
                <w:rFonts w:cstheme="majorHAnsi"/>
                <w:szCs w:val="22"/>
              </w:rPr>
              <w:t>Recruitment efforts</w:t>
            </w:r>
          </w:p>
        </w:tc>
      </w:tr>
      <w:tr w:rsidR="007F0B29" w14:paraId="4FD3F6E5" w14:textId="77777777" w:rsidTr="00C1260F">
        <w:trPr>
          <w:jc w:val="center"/>
        </w:trPr>
        <w:tc>
          <w:tcPr>
            <w:tcW w:w="647" w:type="pct"/>
          </w:tcPr>
          <w:p w14:paraId="6DF6CFB0" w14:textId="77777777" w:rsidR="007F0B29" w:rsidRDefault="007F0B29" w:rsidP="007F0B29">
            <w:pPr>
              <w:jc w:val="center"/>
              <w:rPr>
                <w:rFonts w:cstheme="majorHAnsi"/>
                <w:szCs w:val="22"/>
              </w:rPr>
            </w:pPr>
          </w:p>
        </w:tc>
        <w:tc>
          <w:tcPr>
            <w:tcW w:w="4353" w:type="pct"/>
          </w:tcPr>
          <w:p w14:paraId="308A971D" w14:textId="6A95C09D" w:rsidR="007F0B29" w:rsidRPr="003034A7" w:rsidRDefault="007F0B29" w:rsidP="007F0B29">
            <w:pPr>
              <w:rPr>
                <w:rFonts w:cstheme="majorHAnsi"/>
                <w:szCs w:val="22"/>
              </w:rPr>
            </w:pPr>
            <w:r w:rsidRPr="003034A7">
              <w:rPr>
                <w:rFonts w:cstheme="majorHAnsi"/>
                <w:szCs w:val="22"/>
              </w:rPr>
              <w:t>S</w:t>
            </w:r>
            <w:r>
              <w:rPr>
                <w:rFonts w:cstheme="majorHAnsi"/>
                <w:szCs w:val="22"/>
              </w:rPr>
              <w:t>atisfaction (s</w:t>
            </w:r>
            <w:r w:rsidRPr="003034A7">
              <w:rPr>
                <w:rFonts w:cstheme="majorHAnsi"/>
                <w:szCs w:val="22"/>
              </w:rPr>
              <w:t>tudent</w:t>
            </w:r>
            <w:r>
              <w:rPr>
                <w:rFonts w:cstheme="majorHAnsi"/>
                <w:szCs w:val="22"/>
              </w:rPr>
              <w:t>, graduate</w:t>
            </w:r>
            <w:r w:rsidRPr="003034A7">
              <w:rPr>
                <w:rFonts w:cstheme="majorHAnsi"/>
                <w:szCs w:val="22"/>
              </w:rPr>
              <w:t xml:space="preserve"> and employ</w:t>
            </w:r>
            <w:r>
              <w:rPr>
                <w:rFonts w:cstheme="majorHAnsi"/>
                <w:szCs w:val="22"/>
              </w:rPr>
              <w:t>er)</w:t>
            </w:r>
          </w:p>
        </w:tc>
      </w:tr>
      <w:tr w:rsidR="007F0B29" w14:paraId="79D65FF9" w14:textId="77777777" w:rsidTr="00C1260F">
        <w:trPr>
          <w:jc w:val="center"/>
        </w:trPr>
        <w:tc>
          <w:tcPr>
            <w:tcW w:w="647" w:type="pct"/>
          </w:tcPr>
          <w:p w14:paraId="40E42C55" w14:textId="77777777" w:rsidR="007F0B29" w:rsidRDefault="007F0B29" w:rsidP="007F0B29">
            <w:pPr>
              <w:jc w:val="center"/>
              <w:rPr>
                <w:rFonts w:cstheme="majorHAnsi"/>
                <w:szCs w:val="22"/>
              </w:rPr>
            </w:pPr>
          </w:p>
        </w:tc>
        <w:tc>
          <w:tcPr>
            <w:tcW w:w="4353" w:type="pct"/>
          </w:tcPr>
          <w:p w14:paraId="0C85889B" w14:textId="59A8CEED" w:rsidR="007F0B29" w:rsidRPr="003034A7" w:rsidRDefault="007F0B29" w:rsidP="007F0B29">
            <w:pPr>
              <w:rPr>
                <w:rFonts w:cstheme="majorHAnsi"/>
                <w:szCs w:val="22"/>
              </w:rPr>
            </w:pPr>
            <w:r>
              <w:rPr>
                <w:rFonts w:cstheme="majorHAnsi"/>
                <w:szCs w:val="22"/>
              </w:rPr>
              <w:t>S</w:t>
            </w:r>
            <w:r w:rsidRPr="006D2295">
              <w:rPr>
                <w:rFonts w:cstheme="majorHAnsi"/>
                <w:szCs w:val="22"/>
              </w:rPr>
              <w:t>tudent evaluation</w:t>
            </w:r>
            <w:r>
              <w:rPr>
                <w:rFonts w:cstheme="majorHAnsi"/>
                <w:szCs w:val="22"/>
              </w:rPr>
              <w:t>s</w:t>
            </w:r>
            <w:r w:rsidRPr="006D2295">
              <w:rPr>
                <w:rFonts w:cstheme="majorHAnsi"/>
                <w:szCs w:val="22"/>
              </w:rPr>
              <w:t xml:space="preserve"> of faculty and courses</w:t>
            </w:r>
          </w:p>
        </w:tc>
      </w:tr>
      <w:tr w:rsidR="007F0B29" w14:paraId="645327C4" w14:textId="77777777" w:rsidTr="00C1260F">
        <w:trPr>
          <w:jc w:val="center"/>
        </w:trPr>
        <w:tc>
          <w:tcPr>
            <w:tcW w:w="647" w:type="pct"/>
          </w:tcPr>
          <w:p w14:paraId="0B9D4BD9" w14:textId="77777777" w:rsidR="007F0B29" w:rsidRDefault="007F0B29" w:rsidP="007F0B29">
            <w:pPr>
              <w:jc w:val="center"/>
              <w:rPr>
                <w:rFonts w:cstheme="majorHAnsi"/>
                <w:szCs w:val="22"/>
              </w:rPr>
            </w:pPr>
          </w:p>
        </w:tc>
        <w:tc>
          <w:tcPr>
            <w:tcW w:w="4353" w:type="pct"/>
          </w:tcPr>
          <w:p w14:paraId="2C7374C3" w14:textId="2AA0AE50" w:rsidR="007F0B29" w:rsidRPr="003034A7" w:rsidRDefault="007F0B29" w:rsidP="007F0B29">
            <w:pPr>
              <w:rPr>
                <w:rFonts w:cstheme="majorHAnsi"/>
                <w:szCs w:val="22"/>
              </w:rPr>
            </w:pPr>
            <w:r w:rsidRPr="003034A7">
              <w:rPr>
                <w:rFonts w:cstheme="majorHAnsi"/>
                <w:szCs w:val="22"/>
              </w:rPr>
              <w:t>Student headcount (number, demographics)</w:t>
            </w:r>
          </w:p>
        </w:tc>
      </w:tr>
      <w:tr w:rsidR="007F0B29" w14:paraId="6B5359B5" w14:textId="77777777" w:rsidTr="00C1260F">
        <w:trPr>
          <w:jc w:val="center"/>
        </w:trPr>
        <w:tc>
          <w:tcPr>
            <w:tcW w:w="647" w:type="pct"/>
          </w:tcPr>
          <w:p w14:paraId="779CE4A5" w14:textId="77777777" w:rsidR="007F0B29" w:rsidRDefault="007F0B29" w:rsidP="007F0B29">
            <w:pPr>
              <w:jc w:val="center"/>
              <w:rPr>
                <w:rFonts w:cstheme="majorHAnsi"/>
                <w:szCs w:val="22"/>
              </w:rPr>
            </w:pPr>
          </w:p>
        </w:tc>
        <w:tc>
          <w:tcPr>
            <w:tcW w:w="4353" w:type="pct"/>
          </w:tcPr>
          <w:p w14:paraId="58FC8A52" w14:textId="38892988" w:rsidR="007F0B29" w:rsidRPr="003034A7" w:rsidRDefault="007F0B29" w:rsidP="007F0B29">
            <w:pPr>
              <w:rPr>
                <w:rFonts w:cstheme="majorHAnsi"/>
                <w:szCs w:val="22"/>
              </w:rPr>
            </w:pPr>
            <w:r w:rsidRPr="003034A7">
              <w:rPr>
                <w:rFonts w:cstheme="majorHAnsi"/>
                <w:szCs w:val="22"/>
              </w:rPr>
              <w:t>Student retention rates</w:t>
            </w:r>
          </w:p>
        </w:tc>
      </w:tr>
      <w:tr w:rsidR="007F0B29" w14:paraId="54F0BC47" w14:textId="77777777" w:rsidTr="00C1260F">
        <w:trPr>
          <w:jc w:val="center"/>
        </w:trPr>
        <w:tc>
          <w:tcPr>
            <w:tcW w:w="647" w:type="pct"/>
          </w:tcPr>
          <w:p w14:paraId="60D015E7" w14:textId="77777777" w:rsidR="007F0B29" w:rsidRDefault="007F0B29" w:rsidP="007F0B29">
            <w:pPr>
              <w:jc w:val="center"/>
              <w:rPr>
                <w:rFonts w:cstheme="majorHAnsi"/>
                <w:szCs w:val="22"/>
              </w:rPr>
            </w:pPr>
          </w:p>
        </w:tc>
        <w:tc>
          <w:tcPr>
            <w:tcW w:w="4353" w:type="pct"/>
          </w:tcPr>
          <w:p w14:paraId="29E518AF" w14:textId="7CCCB700" w:rsidR="007F0B29" w:rsidRPr="003034A7" w:rsidRDefault="007F0B29" w:rsidP="007F0B29">
            <w:pPr>
              <w:rPr>
                <w:rFonts w:cstheme="majorHAnsi"/>
                <w:szCs w:val="22"/>
              </w:rPr>
            </w:pPr>
            <w:r w:rsidRPr="003034A7">
              <w:rPr>
                <w:rFonts w:cstheme="majorHAnsi"/>
                <w:szCs w:val="22"/>
              </w:rPr>
              <w:t>Texas Successive Initiative (TSI) requirements and restrictions</w:t>
            </w:r>
          </w:p>
        </w:tc>
      </w:tr>
      <w:tr w:rsidR="003655E7" w14:paraId="0A917F6D" w14:textId="77777777" w:rsidTr="00C1260F">
        <w:trPr>
          <w:jc w:val="center"/>
        </w:trPr>
        <w:tc>
          <w:tcPr>
            <w:tcW w:w="647" w:type="pct"/>
          </w:tcPr>
          <w:p w14:paraId="3E032D1B" w14:textId="77777777" w:rsidR="003655E7" w:rsidRDefault="003655E7" w:rsidP="007F0B29">
            <w:pPr>
              <w:jc w:val="center"/>
              <w:rPr>
                <w:rFonts w:cstheme="majorHAnsi"/>
                <w:szCs w:val="22"/>
              </w:rPr>
            </w:pPr>
          </w:p>
        </w:tc>
        <w:tc>
          <w:tcPr>
            <w:tcW w:w="4353" w:type="pct"/>
          </w:tcPr>
          <w:p w14:paraId="1AE627CC" w14:textId="5A272ABA" w:rsidR="003655E7" w:rsidRPr="006D2295" w:rsidRDefault="003655E7" w:rsidP="007F0B29">
            <w:pPr>
              <w:jc w:val="left"/>
              <w:rPr>
                <w:rFonts w:cstheme="majorHAnsi"/>
                <w:szCs w:val="22"/>
              </w:rPr>
            </w:pPr>
            <w:r>
              <w:rPr>
                <w:rFonts w:cstheme="majorHAnsi"/>
                <w:szCs w:val="22"/>
              </w:rPr>
              <w:t>Texas Workforce Commission - Labor Market</w:t>
            </w:r>
          </w:p>
        </w:tc>
      </w:tr>
      <w:tr w:rsidR="007F0B29" w14:paraId="61055309" w14:textId="77777777" w:rsidTr="00C1260F">
        <w:trPr>
          <w:jc w:val="center"/>
        </w:trPr>
        <w:tc>
          <w:tcPr>
            <w:tcW w:w="647" w:type="pct"/>
          </w:tcPr>
          <w:p w14:paraId="23F2BBB7" w14:textId="77777777" w:rsidR="007F0B29" w:rsidRDefault="007F0B29" w:rsidP="007F0B29">
            <w:pPr>
              <w:jc w:val="center"/>
              <w:rPr>
                <w:rFonts w:cstheme="majorHAnsi"/>
                <w:szCs w:val="22"/>
              </w:rPr>
            </w:pPr>
          </w:p>
        </w:tc>
        <w:tc>
          <w:tcPr>
            <w:tcW w:w="4353" w:type="pct"/>
          </w:tcPr>
          <w:p w14:paraId="321815B3" w14:textId="50472C26" w:rsidR="007F0B29" w:rsidRPr="003034A7" w:rsidRDefault="007F0B29" w:rsidP="007F0B29">
            <w:pPr>
              <w:jc w:val="left"/>
              <w:rPr>
                <w:rFonts w:cstheme="majorHAnsi"/>
                <w:szCs w:val="22"/>
              </w:rPr>
            </w:pPr>
            <w:r w:rsidRPr="006D2295">
              <w:rPr>
                <w:rFonts w:cstheme="majorHAnsi"/>
                <w:szCs w:val="22"/>
              </w:rPr>
              <w:t>THECB </w:t>
            </w:r>
            <w:r w:rsidRPr="006D2295">
              <w:rPr>
                <w:rFonts w:cstheme="majorHAnsi"/>
                <w:i/>
                <w:iCs/>
                <w:szCs w:val="22"/>
              </w:rPr>
              <w:t>Existing Program Performance Review</w:t>
            </w:r>
            <w:r w:rsidRPr="006D2295">
              <w:rPr>
                <w:rFonts w:cstheme="majorHAnsi"/>
                <w:szCs w:val="22"/>
              </w:rPr>
              <w:t> (EPPR)</w:t>
            </w:r>
          </w:p>
        </w:tc>
      </w:tr>
      <w:tr w:rsidR="007F0B29" w14:paraId="64FDBDAA" w14:textId="77777777" w:rsidTr="00C1260F">
        <w:trPr>
          <w:jc w:val="center"/>
        </w:trPr>
        <w:tc>
          <w:tcPr>
            <w:tcW w:w="647" w:type="pct"/>
          </w:tcPr>
          <w:p w14:paraId="01592304" w14:textId="77777777" w:rsidR="007F0B29" w:rsidRDefault="007F0B29" w:rsidP="007F0B29">
            <w:pPr>
              <w:jc w:val="center"/>
              <w:rPr>
                <w:rFonts w:cstheme="majorHAnsi"/>
                <w:szCs w:val="22"/>
              </w:rPr>
            </w:pPr>
          </w:p>
        </w:tc>
        <w:tc>
          <w:tcPr>
            <w:tcW w:w="4353" w:type="pct"/>
          </w:tcPr>
          <w:p w14:paraId="53A1105E" w14:textId="1F17C306" w:rsidR="007F0B29" w:rsidRPr="006D2295" w:rsidRDefault="007F0B29" w:rsidP="007F0B29">
            <w:pPr>
              <w:jc w:val="left"/>
              <w:rPr>
                <w:rFonts w:cstheme="majorHAnsi"/>
                <w:szCs w:val="22"/>
              </w:rPr>
            </w:pPr>
            <w:r w:rsidRPr="006D2295">
              <w:rPr>
                <w:rFonts w:cstheme="majorHAnsi"/>
                <w:szCs w:val="22"/>
              </w:rPr>
              <w:t>THECB Institutional Effectiveness Profile</w:t>
            </w:r>
          </w:p>
        </w:tc>
      </w:tr>
      <w:tr w:rsidR="007F0B29" w14:paraId="103F857A" w14:textId="77777777" w:rsidTr="00C1260F">
        <w:trPr>
          <w:jc w:val="center"/>
        </w:trPr>
        <w:tc>
          <w:tcPr>
            <w:tcW w:w="647" w:type="pct"/>
          </w:tcPr>
          <w:p w14:paraId="287E369B" w14:textId="77777777" w:rsidR="007F0B29" w:rsidRDefault="007F0B29" w:rsidP="007F0B29">
            <w:pPr>
              <w:jc w:val="center"/>
              <w:rPr>
                <w:rFonts w:cstheme="majorHAnsi"/>
                <w:szCs w:val="22"/>
              </w:rPr>
            </w:pPr>
          </w:p>
        </w:tc>
        <w:tc>
          <w:tcPr>
            <w:tcW w:w="4353" w:type="pct"/>
          </w:tcPr>
          <w:p w14:paraId="0D0191B5" w14:textId="6874172D" w:rsidR="007F0B29" w:rsidRPr="006D2295" w:rsidRDefault="007F0B29" w:rsidP="007F0B29">
            <w:pPr>
              <w:rPr>
                <w:rFonts w:cstheme="majorHAnsi"/>
                <w:szCs w:val="22"/>
              </w:rPr>
            </w:pPr>
            <w:r w:rsidRPr="003034A7">
              <w:rPr>
                <w:rFonts w:cstheme="majorHAnsi"/>
                <w:szCs w:val="22"/>
              </w:rPr>
              <w:t xml:space="preserve">Transfer plans </w:t>
            </w:r>
            <w:r>
              <w:rPr>
                <w:rFonts w:cstheme="majorHAnsi"/>
                <w:szCs w:val="22"/>
              </w:rPr>
              <w:t xml:space="preserve">&amp; </w:t>
            </w:r>
            <w:r w:rsidRPr="003034A7">
              <w:rPr>
                <w:rFonts w:cstheme="majorHAnsi"/>
                <w:szCs w:val="22"/>
              </w:rPr>
              <w:t>Transfer rates (transfer into LIT and out of LIT)</w:t>
            </w:r>
          </w:p>
        </w:tc>
      </w:tr>
      <w:tr w:rsidR="003655E7" w14:paraId="60205556" w14:textId="77777777" w:rsidTr="003655E7">
        <w:trPr>
          <w:jc w:val="center"/>
        </w:trPr>
        <w:tc>
          <w:tcPr>
            <w:tcW w:w="647" w:type="pct"/>
          </w:tcPr>
          <w:p w14:paraId="09448515" w14:textId="77777777" w:rsidR="003655E7" w:rsidRDefault="003655E7" w:rsidP="003655E7">
            <w:pPr>
              <w:jc w:val="center"/>
              <w:rPr>
                <w:rFonts w:cstheme="majorHAnsi"/>
                <w:szCs w:val="22"/>
              </w:rPr>
            </w:pPr>
          </w:p>
        </w:tc>
        <w:tc>
          <w:tcPr>
            <w:tcW w:w="4353" w:type="pct"/>
          </w:tcPr>
          <w:p w14:paraId="24B21D72" w14:textId="52EC41E3" w:rsidR="003655E7" w:rsidRPr="003034A7" w:rsidRDefault="003655E7" w:rsidP="003655E7">
            <w:pPr>
              <w:jc w:val="left"/>
              <w:rPr>
                <w:rFonts w:cstheme="majorHAnsi"/>
                <w:szCs w:val="22"/>
              </w:rPr>
            </w:pPr>
            <w:r>
              <w:rPr>
                <w:rFonts w:cstheme="majorHAnsi"/>
                <w:szCs w:val="22"/>
              </w:rPr>
              <w:t>U.S. Department of Labor - Statistics</w:t>
            </w:r>
          </w:p>
        </w:tc>
      </w:tr>
      <w:tr w:rsidR="007F0B29" w14:paraId="18C565F5" w14:textId="77777777" w:rsidTr="00C1260F">
        <w:trPr>
          <w:jc w:val="center"/>
        </w:trPr>
        <w:tc>
          <w:tcPr>
            <w:tcW w:w="647" w:type="pct"/>
          </w:tcPr>
          <w:p w14:paraId="28DF5648" w14:textId="77777777" w:rsidR="007F0B29" w:rsidRDefault="007F0B29" w:rsidP="007F0B29">
            <w:pPr>
              <w:jc w:val="center"/>
              <w:rPr>
                <w:rFonts w:cstheme="majorHAnsi"/>
                <w:szCs w:val="22"/>
              </w:rPr>
            </w:pPr>
          </w:p>
        </w:tc>
        <w:tc>
          <w:tcPr>
            <w:tcW w:w="4353" w:type="pct"/>
          </w:tcPr>
          <w:p w14:paraId="4C508960" w14:textId="4414ED29" w:rsidR="007F0B29" w:rsidRDefault="007F0B29" w:rsidP="007F0B29">
            <w:pPr>
              <w:rPr>
                <w:rFonts w:cstheme="majorHAnsi"/>
                <w:szCs w:val="22"/>
              </w:rPr>
            </w:pPr>
            <w:r>
              <w:rPr>
                <w:rFonts w:cstheme="majorHAnsi"/>
                <w:szCs w:val="22"/>
              </w:rPr>
              <w:t>Other</w:t>
            </w:r>
            <w:r w:rsidR="00860A23">
              <w:rPr>
                <w:rFonts w:cstheme="majorHAnsi"/>
                <w:szCs w:val="22"/>
              </w:rPr>
              <w:t xml:space="preserve"> (l</w:t>
            </w:r>
            <w:r w:rsidRPr="00E155DA">
              <w:rPr>
                <w:rFonts w:cstheme="majorHAnsi"/>
                <w:szCs w:val="22"/>
              </w:rPr>
              <w:t xml:space="preserve">ist </w:t>
            </w:r>
            <w:r w:rsidR="00860A23">
              <w:rPr>
                <w:rFonts w:cstheme="majorHAnsi"/>
                <w:szCs w:val="22"/>
              </w:rPr>
              <w:t xml:space="preserve">any </w:t>
            </w:r>
            <w:r w:rsidRPr="00E155DA">
              <w:rPr>
                <w:rFonts w:cstheme="majorHAnsi"/>
                <w:szCs w:val="22"/>
              </w:rPr>
              <w:t xml:space="preserve">other sources used </w:t>
            </w:r>
            <w:r>
              <w:rPr>
                <w:rFonts w:cstheme="majorHAnsi"/>
                <w:szCs w:val="22"/>
              </w:rPr>
              <w:t>to review the program</w:t>
            </w:r>
            <w:r w:rsidR="00860A23">
              <w:rPr>
                <w:rFonts w:cstheme="majorHAnsi"/>
                <w:szCs w:val="22"/>
              </w:rPr>
              <w:t>)</w:t>
            </w:r>
            <w:r>
              <w:rPr>
                <w:rFonts w:cstheme="majorHAnsi"/>
                <w:szCs w:val="22"/>
              </w:rPr>
              <w:t>:</w:t>
            </w:r>
          </w:p>
          <w:p w14:paraId="61ADD7F0" w14:textId="7ADFF359" w:rsidR="007F0B29" w:rsidRDefault="007F0B29" w:rsidP="007F0B29">
            <w:pPr>
              <w:rPr>
                <w:rFonts w:cstheme="majorHAnsi"/>
                <w:szCs w:val="22"/>
              </w:rPr>
            </w:pPr>
          </w:p>
          <w:p w14:paraId="7C8799EF" w14:textId="792968B9" w:rsidR="00BE26D3" w:rsidRDefault="00BE26D3" w:rsidP="007F0B29">
            <w:pPr>
              <w:rPr>
                <w:rFonts w:cstheme="majorHAnsi"/>
                <w:szCs w:val="22"/>
              </w:rPr>
            </w:pPr>
          </w:p>
          <w:p w14:paraId="1AFDE1A0" w14:textId="70664C08" w:rsidR="007F0B29" w:rsidRPr="003034A7" w:rsidRDefault="007F0B29" w:rsidP="007F0B29">
            <w:pPr>
              <w:rPr>
                <w:rFonts w:cstheme="majorHAnsi"/>
                <w:szCs w:val="22"/>
              </w:rPr>
            </w:pPr>
          </w:p>
        </w:tc>
      </w:tr>
    </w:tbl>
    <w:p w14:paraId="334EABAD" w14:textId="73F71CA4" w:rsidR="00A75638" w:rsidRDefault="00A75638" w:rsidP="007F0B29">
      <w:pPr>
        <w:rPr>
          <w:rFonts w:cstheme="majorHAnsi"/>
          <w:szCs w:val="22"/>
        </w:rPr>
      </w:pPr>
    </w:p>
    <w:p w14:paraId="6A12C699" w14:textId="6D59C1B5" w:rsidR="00DB5B9B" w:rsidRDefault="00DB5B9B">
      <w:pPr>
        <w:jc w:val="left"/>
        <w:rPr>
          <w:rFonts w:cstheme="majorHAnsi"/>
          <w:szCs w:val="22"/>
        </w:rPr>
      </w:pPr>
      <w:r>
        <w:rPr>
          <w:rFonts w:cstheme="majorHAnsi"/>
          <w:szCs w:val="22"/>
        </w:rPr>
        <w:br w:type="page"/>
      </w:r>
    </w:p>
    <w:p w14:paraId="230BE6E3" w14:textId="7FBE6EC9" w:rsidR="00C10D18" w:rsidRPr="00AA0287" w:rsidRDefault="00DB5B9B" w:rsidP="00BE26D3">
      <w:pPr>
        <w:pStyle w:val="Heading1"/>
        <w:rPr>
          <w:sz w:val="32"/>
          <w:szCs w:val="32"/>
        </w:rPr>
      </w:pPr>
      <w:bookmarkStart w:id="18" w:name="_Toc126144005"/>
      <w:r w:rsidRPr="00AA0287">
        <w:rPr>
          <w:sz w:val="32"/>
          <w:szCs w:val="32"/>
        </w:rPr>
        <w:lastRenderedPageBreak/>
        <w:t xml:space="preserve">Appendix </w:t>
      </w:r>
      <w:r w:rsidR="00E771FA" w:rsidRPr="00AA0287">
        <w:rPr>
          <w:sz w:val="32"/>
          <w:szCs w:val="32"/>
        </w:rPr>
        <w:t>D</w:t>
      </w:r>
      <w:r w:rsidR="00BE26D3" w:rsidRPr="00AA0287">
        <w:rPr>
          <w:sz w:val="32"/>
          <w:szCs w:val="32"/>
        </w:rPr>
        <w:t xml:space="preserve">: </w:t>
      </w:r>
      <w:r w:rsidR="00CB0E11" w:rsidRPr="00AA0287">
        <w:rPr>
          <w:sz w:val="32"/>
          <w:szCs w:val="32"/>
        </w:rPr>
        <w:t xml:space="preserve">Guide to Writing </w:t>
      </w:r>
      <w:r w:rsidR="0087132D" w:rsidRPr="00AA0287">
        <w:rPr>
          <w:sz w:val="32"/>
          <w:szCs w:val="32"/>
        </w:rPr>
        <w:t xml:space="preserve">a </w:t>
      </w:r>
      <w:r w:rsidR="00CB0E11" w:rsidRPr="00AA0287">
        <w:rPr>
          <w:sz w:val="32"/>
          <w:szCs w:val="32"/>
        </w:rPr>
        <w:t>Program Self-Study Report</w:t>
      </w:r>
      <w:bookmarkEnd w:id="18"/>
    </w:p>
    <w:p w14:paraId="1DA6AC2B" w14:textId="5CF3BAA8" w:rsidR="00DB5B9B" w:rsidRDefault="00DB5B9B" w:rsidP="00DB5B9B">
      <w:pPr>
        <w:rPr>
          <w:rFonts w:cstheme="majorHAnsi"/>
          <w:szCs w:val="22"/>
        </w:rPr>
      </w:pPr>
    </w:p>
    <w:p w14:paraId="0D4CA1F1" w14:textId="5998E964" w:rsidR="00955468" w:rsidRDefault="000308D5" w:rsidP="00DB5B9B">
      <w:pPr>
        <w:rPr>
          <w:rFonts w:cstheme="majorHAnsi"/>
          <w:szCs w:val="22"/>
        </w:rPr>
      </w:pPr>
      <w:r>
        <w:rPr>
          <w:rFonts w:cstheme="majorHAnsi"/>
          <w:szCs w:val="22"/>
        </w:rPr>
        <w:t xml:space="preserve">Program Review Committees </w:t>
      </w:r>
      <w:r w:rsidR="00764768">
        <w:rPr>
          <w:rFonts w:cstheme="majorHAnsi"/>
          <w:szCs w:val="22"/>
        </w:rPr>
        <w:t xml:space="preserve">can </w:t>
      </w:r>
      <w:r>
        <w:rPr>
          <w:rFonts w:cstheme="majorHAnsi"/>
          <w:szCs w:val="22"/>
        </w:rPr>
        <w:t>u</w:t>
      </w:r>
      <w:r w:rsidR="00D3559B">
        <w:rPr>
          <w:rFonts w:cstheme="majorHAnsi"/>
          <w:szCs w:val="22"/>
        </w:rPr>
        <w:t xml:space="preserve">se this guide to assist </w:t>
      </w:r>
      <w:r>
        <w:rPr>
          <w:rFonts w:cstheme="majorHAnsi"/>
          <w:szCs w:val="22"/>
        </w:rPr>
        <w:t xml:space="preserve">them </w:t>
      </w:r>
      <w:r w:rsidR="00A3616A">
        <w:rPr>
          <w:rFonts w:cstheme="majorHAnsi"/>
          <w:szCs w:val="22"/>
        </w:rPr>
        <w:t xml:space="preserve">in </w:t>
      </w:r>
      <w:r w:rsidR="00764768">
        <w:rPr>
          <w:rFonts w:cstheme="majorHAnsi"/>
          <w:szCs w:val="22"/>
        </w:rPr>
        <w:t xml:space="preserve">completing </w:t>
      </w:r>
      <w:r w:rsidR="00A3616A">
        <w:rPr>
          <w:rFonts w:cstheme="majorHAnsi"/>
          <w:szCs w:val="22"/>
        </w:rPr>
        <w:t>the</w:t>
      </w:r>
      <w:r w:rsidR="00764768">
        <w:rPr>
          <w:rFonts w:cstheme="majorHAnsi"/>
          <w:szCs w:val="22"/>
        </w:rPr>
        <w:t>ir</w:t>
      </w:r>
      <w:r w:rsidR="00A3616A">
        <w:rPr>
          <w:rFonts w:cstheme="majorHAnsi"/>
          <w:szCs w:val="22"/>
        </w:rPr>
        <w:t xml:space="preserve"> </w:t>
      </w:r>
      <w:r w:rsidR="00764768">
        <w:rPr>
          <w:rFonts w:cstheme="majorHAnsi"/>
          <w:szCs w:val="22"/>
        </w:rPr>
        <w:t xml:space="preserve">self-study, which is created </w:t>
      </w:r>
      <w:r w:rsidR="000D5F31">
        <w:rPr>
          <w:rFonts w:cstheme="majorHAnsi"/>
          <w:szCs w:val="22"/>
        </w:rPr>
        <w:t xml:space="preserve">using </w:t>
      </w:r>
      <w:r w:rsidR="00764768">
        <w:rPr>
          <w:rFonts w:cstheme="majorHAnsi"/>
          <w:szCs w:val="22"/>
        </w:rPr>
        <w:t xml:space="preserve">the </w:t>
      </w:r>
      <w:r w:rsidR="006F7925">
        <w:rPr>
          <w:rFonts w:cstheme="majorHAnsi"/>
          <w:szCs w:val="22"/>
        </w:rPr>
        <w:t>p</w:t>
      </w:r>
      <w:r>
        <w:rPr>
          <w:rFonts w:cstheme="majorHAnsi"/>
          <w:szCs w:val="22"/>
        </w:rPr>
        <w:t xml:space="preserve">rogram </w:t>
      </w:r>
      <w:r w:rsidR="006F7925">
        <w:rPr>
          <w:rFonts w:cstheme="majorHAnsi"/>
          <w:szCs w:val="22"/>
        </w:rPr>
        <w:t>r</w:t>
      </w:r>
      <w:r>
        <w:rPr>
          <w:rFonts w:cstheme="majorHAnsi"/>
          <w:szCs w:val="22"/>
        </w:rPr>
        <w:t xml:space="preserve">eview </w:t>
      </w:r>
      <w:r w:rsidR="006F7925">
        <w:rPr>
          <w:rFonts w:cstheme="majorHAnsi"/>
          <w:szCs w:val="22"/>
        </w:rPr>
        <w:t>t</w:t>
      </w:r>
      <w:r w:rsidR="00A3616A">
        <w:rPr>
          <w:rFonts w:cstheme="majorHAnsi"/>
          <w:szCs w:val="22"/>
        </w:rPr>
        <w:t>emplate.</w:t>
      </w:r>
      <w:r w:rsidR="00764768">
        <w:rPr>
          <w:rFonts w:cstheme="majorHAnsi"/>
          <w:szCs w:val="22"/>
        </w:rPr>
        <w:t xml:space="preserve"> Committees are encouraged to contact </w:t>
      </w:r>
      <w:r w:rsidR="000D5F31">
        <w:rPr>
          <w:rFonts w:cstheme="majorHAnsi"/>
          <w:szCs w:val="22"/>
        </w:rPr>
        <w:t xml:space="preserve">LIT’s Office of Institutional Effectiveness and Assessment </w:t>
      </w:r>
      <w:r w:rsidR="00764768">
        <w:rPr>
          <w:rFonts w:cstheme="majorHAnsi"/>
          <w:szCs w:val="22"/>
        </w:rPr>
        <w:t>for any assistance they may need in completing their self-study or the template.</w:t>
      </w:r>
    </w:p>
    <w:p w14:paraId="62C4A167" w14:textId="77777777" w:rsidR="00955468" w:rsidRPr="00DB5B9B" w:rsidRDefault="00955468" w:rsidP="00DB5B9B">
      <w:pPr>
        <w:rPr>
          <w:rFonts w:cstheme="majorHAnsi"/>
          <w:szCs w:val="22"/>
        </w:rPr>
      </w:pPr>
    </w:p>
    <w:p w14:paraId="1E27B70E" w14:textId="6D1BCE92" w:rsidR="00DB5B9B" w:rsidRPr="00AA0287" w:rsidRDefault="00DB5B9B" w:rsidP="00DB5B9B">
      <w:pPr>
        <w:rPr>
          <w:rFonts w:cstheme="majorHAnsi"/>
          <w:b/>
          <w:szCs w:val="22"/>
        </w:rPr>
      </w:pPr>
      <w:bookmarkStart w:id="19" w:name="_Hlk84488742"/>
      <w:r w:rsidRPr="00AA0287">
        <w:rPr>
          <w:rFonts w:cstheme="majorHAnsi"/>
          <w:b/>
          <w:szCs w:val="22"/>
        </w:rPr>
        <w:t xml:space="preserve">PART </w:t>
      </w:r>
      <w:r w:rsidR="001A3D26" w:rsidRPr="00AA0287">
        <w:rPr>
          <w:rFonts w:cstheme="majorHAnsi"/>
          <w:b/>
          <w:szCs w:val="22"/>
        </w:rPr>
        <w:t>1</w:t>
      </w:r>
      <w:r w:rsidRPr="00AA0287">
        <w:rPr>
          <w:rFonts w:cstheme="majorHAnsi"/>
          <w:b/>
          <w:szCs w:val="22"/>
        </w:rPr>
        <w:t>: P</w:t>
      </w:r>
      <w:r w:rsidR="00D64059" w:rsidRPr="00AA0287">
        <w:rPr>
          <w:rFonts w:cstheme="majorHAnsi"/>
          <w:b/>
          <w:szCs w:val="22"/>
        </w:rPr>
        <w:t>ROGR</w:t>
      </w:r>
      <w:r w:rsidR="00C82182" w:rsidRPr="00AA0287">
        <w:rPr>
          <w:rFonts w:cstheme="majorHAnsi"/>
          <w:b/>
          <w:szCs w:val="22"/>
        </w:rPr>
        <w:t>A</w:t>
      </w:r>
      <w:r w:rsidR="00D64059" w:rsidRPr="00AA0287">
        <w:rPr>
          <w:rFonts w:cstheme="majorHAnsi"/>
          <w:b/>
          <w:szCs w:val="22"/>
        </w:rPr>
        <w:t xml:space="preserve">M </w:t>
      </w:r>
      <w:r w:rsidRPr="00AA0287">
        <w:rPr>
          <w:rFonts w:cstheme="majorHAnsi"/>
          <w:b/>
          <w:szCs w:val="22"/>
        </w:rPr>
        <w:t>O</w:t>
      </w:r>
      <w:r w:rsidR="00D64059" w:rsidRPr="00AA0287">
        <w:rPr>
          <w:rFonts w:cstheme="majorHAnsi"/>
          <w:b/>
          <w:szCs w:val="22"/>
        </w:rPr>
        <w:t>VERVIEW</w:t>
      </w:r>
    </w:p>
    <w:bookmarkEnd w:id="19"/>
    <w:p w14:paraId="74A647DC" w14:textId="77777777" w:rsidR="00DB5B9B" w:rsidRPr="00DB5B9B" w:rsidRDefault="00DB5B9B" w:rsidP="00DB5B9B">
      <w:pPr>
        <w:pStyle w:val="ListParagraph"/>
        <w:ind w:left="0"/>
        <w:rPr>
          <w:rFonts w:cstheme="majorHAnsi"/>
          <w:b/>
          <w:color w:val="002060"/>
          <w:szCs w:val="22"/>
        </w:rPr>
      </w:pPr>
    </w:p>
    <w:p w14:paraId="2A1FB078" w14:textId="6F24EDFC" w:rsidR="00DB5B9B" w:rsidRPr="00183271" w:rsidRDefault="00DB5B9B" w:rsidP="00183271">
      <w:pPr>
        <w:pStyle w:val="ListParagraph"/>
        <w:numPr>
          <w:ilvl w:val="0"/>
          <w:numId w:val="1"/>
        </w:numPr>
        <w:rPr>
          <w:rFonts w:cstheme="majorHAnsi"/>
          <w:b/>
          <w:szCs w:val="22"/>
        </w:rPr>
      </w:pPr>
      <w:r w:rsidRPr="00183271">
        <w:rPr>
          <w:rFonts w:cstheme="majorHAnsi"/>
          <w:b/>
          <w:szCs w:val="22"/>
        </w:rPr>
        <w:t xml:space="preserve">Program </w:t>
      </w:r>
      <w:r w:rsidR="00183271" w:rsidRPr="00183271">
        <w:rPr>
          <w:rFonts w:cstheme="majorHAnsi"/>
          <w:b/>
          <w:szCs w:val="22"/>
        </w:rPr>
        <w:t>M</w:t>
      </w:r>
      <w:r w:rsidRPr="00183271">
        <w:rPr>
          <w:rFonts w:cstheme="majorHAnsi"/>
          <w:b/>
          <w:szCs w:val="22"/>
        </w:rPr>
        <w:t xml:space="preserve">ission </w:t>
      </w:r>
      <w:r w:rsidR="00183271" w:rsidRPr="00183271">
        <w:rPr>
          <w:rFonts w:cstheme="majorHAnsi"/>
          <w:b/>
          <w:szCs w:val="22"/>
        </w:rPr>
        <w:t>S</w:t>
      </w:r>
      <w:r w:rsidRPr="00183271">
        <w:rPr>
          <w:rFonts w:cstheme="majorHAnsi"/>
          <w:b/>
          <w:szCs w:val="22"/>
        </w:rPr>
        <w:t>tatement</w:t>
      </w:r>
    </w:p>
    <w:p w14:paraId="1CC1B4A7" w14:textId="43876D1A" w:rsidR="00DB5B9B" w:rsidRPr="00DB5B9B" w:rsidRDefault="00DB5B9B" w:rsidP="00DB5B9B">
      <w:pPr>
        <w:pStyle w:val="ListParagraph"/>
        <w:ind w:left="1080"/>
        <w:rPr>
          <w:rFonts w:cstheme="majorHAnsi"/>
          <w:szCs w:val="22"/>
        </w:rPr>
      </w:pPr>
      <w:r w:rsidRPr="00DB5B9B">
        <w:rPr>
          <w:rFonts w:cstheme="majorHAnsi"/>
          <w:szCs w:val="22"/>
        </w:rPr>
        <w:t xml:space="preserve">Provide </w:t>
      </w:r>
      <w:r w:rsidR="00183271">
        <w:rPr>
          <w:rFonts w:cstheme="majorHAnsi"/>
          <w:szCs w:val="22"/>
        </w:rPr>
        <w:t>your program’s m</w:t>
      </w:r>
      <w:r w:rsidRPr="00DB5B9B">
        <w:rPr>
          <w:rFonts w:cstheme="majorHAnsi"/>
          <w:szCs w:val="22"/>
        </w:rPr>
        <w:t>ission</w:t>
      </w:r>
      <w:r w:rsidR="00183271">
        <w:rPr>
          <w:rFonts w:cstheme="majorHAnsi"/>
          <w:szCs w:val="22"/>
        </w:rPr>
        <w:t xml:space="preserve"> statement</w:t>
      </w:r>
      <w:r w:rsidRPr="00DB5B9B">
        <w:rPr>
          <w:rFonts w:cstheme="majorHAnsi"/>
          <w:szCs w:val="22"/>
        </w:rPr>
        <w:t>. Describe</w:t>
      </w:r>
      <w:r w:rsidR="00183271">
        <w:rPr>
          <w:rFonts w:cstheme="majorHAnsi"/>
          <w:szCs w:val="22"/>
        </w:rPr>
        <w:t xml:space="preserve"> how your program’s </w:t>
      </w:r>
      <w:r w:rsidRPr="00DB5B9B">
        <w:rPr>
          <w:rFonts w:cstheme="majorHAnsi"/>
          <w:szCs w:val="22"/>
        </w:rPr>
        <w:t xml:space="preserve">mission relates to the </w:t>
      </w:r>
      <w:r w:rsidR="00183271">
        <w:rPr>
          <w:rFonts w:cstheme="majorHAnsi"/>
          <w:szCs w:val="22"/>
        </w:rPr>
        <w:t xml:space="preserve">institutional </w:t>
      </w:r>
      <w:r w:rsidRPr="00DB5B9B">
        <w:rPr>
          <w:rFonts w:cstheme="majorHAnsi"/>
          <w:szCs w:val="22"/>
        </w:rPr>
        <w:t xml:space="preserve">mission of </w:t>
      </w:r>
      <w:r w:rsidR="00183271">
        <w:rPr>
          <w:rFonts w:cstheme="majorHAnsi"/>
          <w:szCs w:val="22"/>
        </w:rPr>
        <w:t>LIT</w:t>
      </w:r>
      <w:r w:rsidRPr="00DB5B9B">
        <w:rPr>
          <w:rFonts w:cstheme="majorHAnsi"/>
          <w:szCs w:val="22"/>
        </w:rPr>
        <w:t>.</w:t>
      </w:r>
    </w:p>
    <w:p w14:paraId="4E3C21F7" w14:textId="77777777" w:rsidR="00DB5B9B" w:rsidRPr="00DB5B9B" w:rsidRDefault="00DB5B9B" w:rsidP="00DB5B9B">
      <w:pPr>
        <w:pStyle w:val="ListParagraph"/>
        <w:ind w:left="1080"/>
        <w:rPr>
          <w:rFonts w:cstheme="majorHAnsi"/>
          <w:b/>
          <w:szCs w:val="22"/>
        </w:rPr>
      </w:pPr>
    </w:p>
    <w:p w14:paraId="73EFDC84" w14:textId="1D72D570" w:rsidR="00DB5B9B" w:rsidRPr="00183271" w:rsidRDefault="00DB5B9B" w:rsidP="00DB5B9B">
      <w:pPr>
        <w:pStyle w:val="ListParagraph"/>
        <w:numPr>
          <w:ilvl w:val="0"/>
          <w:numId w:val="1"/>
        </w:numPr>
        <w:rPr>
          <w:rFonts w:cstheme="majorHAnsi"/>
          <w:b/>
          <w:szCs w:val="22"/>
        </w:rPr>
      </w:pPr>
      <w:r w:rsidRPr="00183271">
        <w:rPr>
          <w:rFonts w:cstheme="majorHAnsi"/>
          <w:b/>
          <w:szCs w:val="22"/>
        </w:rPr>
        <w:t xml:space="preserve">Program </w:t>
      </w:r>
      <w:r w:rsidR="009A4235">
        <w:rPr>
          <w:rFonts w:cstheme="majorHAnsi"/>
          <w:b/>
          <w:szCs w:val="22"/>
        </w:rPr>
        <w:t xml:space="preserve">Goals </w:t>
      </w:r>
    </w:p>
    <w:p w14:paraId="53EBA159" w14:textId="570FD9D7" w:rsidR="00DB5B9B" w:rsidRPr="00DB5B9B" w:rsidRDefault="00DB5B9B" w:rsidP="00DB5B9B">
      <w:pPr>
        <w:pStyle w:val="ListParagraph"/>
        <w:ind w:left="1080"/>
        <w:rPr>
          <w:rFonts w:cstheme="majorHAnsi"/>
          <w:szCs w:val="22"/>
        </w:rPr>
      </w:pPr>
      <w:r w:rsidRPr="00DB5B9B">
        <w:rPr>
          <w:rFonts w:cstheme="majorHAnsi"/>
          <w:szCs w:val="22"/>
        </w:rPr>
        <w:t xml:space="preserve">Describe how your program </w:t>
      </w:r>
      <w:r w:rsidR="009A4235">
        <w:rPr>
          <w:rFonts w:cstheme="majorHAnsi"/>
          <w:szCs w:val="22"/>
        </w:rPr>
        <w:t xml:space="preserve">goals </w:t>
      </w:r>
      <w:r w:rsidRPr="00DB5B9B">
        <w:rPr>
          <w:rFonts w:cstheme="majorHAnsi"/>
          <w:szCs w:val="22"/>
        </w:rPr>
        <w:t xml:space="preserve">are actively pursuing the accomplishment of the program mission statement. Program </w:t>
      </w:r>
      <w:r w:rsidR="009A4235">
        <w:rPr>
          <w:rFonts w:cstheme="majorHAnsi"/>
          <w:szCs w:val="22"/>
        </w:rPr>
        <w:t xml:space="preserve">goals </w:t>
      </w:r>
      <w:r w:rsidRPr="00DB5B9B">
        <w:rPr>
          <w:rFonts w:cstheme="majorHAnsi"/>
          <w:szCs w:val="22"/>
        </w:rPr>
        <w:t>typically include, but are not limited to, enrollment numbers, retention rates, time to completion,</w:t>
      </w:r>
      <w:r w:rsidRPr="00DB5B9B">
        <w:rPr>
          <w:rFonts w:cstheme="majorHAnsi"/>
          <w:b/>
          <w:szCs w:val="22"/>
        </w:rPr>
        <w:t xml:space="preserve"> </w:t>
      </w:r>
      <w:r w:rsidRPr="00DB5B9B">
        <w:rPr>
          <w:rFonts w:cstheme="majorHAnsi"/>
          <w:szCs w:val="22"/>
        </w:rPr>
        <w:t>number of graduates, graduation rates, and/or</w:t>
      </w:r>
      <w:r w:rsidRPr="00DB5B9B">
        <w:rPr>
          <w:rFonts w:cstheme="majorHAnsi"/>
          <w:b/>
          <w:szCs w:val="22"/>
        </w:rPr>
        <w:t xml:space="preserve"> </w:t>
      </w:r>
      <w:r w:rsidRPr="00DB5B9B">
        <w:rPr>
          <w:rFonts w:cstheme="majorHAnsi"/>
          <w:szCs w:val="22"/>
        </w:rPr>
        <w:t>transfer rates.</w:t>
      </w:r>
    </w:p>
    <w:p w14:paraId="1199B4AB" w14:textId="77777777" w:rsidR="00DB5B9B" w:rsidRPr="00DB5B9B" w:rsidRDefault="00DB5B9B" w:rsidP="00DB5B9B">
      <w:pPr>
        <w:pStyle w:val="ListParagraph"/>
        <w:ind w:left="1080"/>
        <w:rPr>
          <w:rFonts w:cstheme="majorHAnsi"/>
          <w:szCs w:val="22"/>
        </w:rPr>
      </w:pPr>
    </w:p>
    <w:p w14:paraId="50B4B5B9" w14:textId="133A5680" w:rsidR="00DB5B9B" w:rsidRPr="00DB5B9B" w:rsidRDefault="00DB5B9B" w:rsidP="00641156">
      <w:pPr>
        <w:widowControl w:val="0"/>
        <w:autoSpaceDE w:val="0"/>
        <w:autoSpaceDN w:val="0"/>
        <w:adjustRightInd w:val="0"/>
        <w:ind w:left="1685" w:right="634"/>
        <w:rPr>
          <w:rFonts w:cstheme="majorHAnsi"/>
          <w:szCs w:val="22"/>
        </w:rPr>
      </w:pPr>
      <w:r w:rsidRPr="00DB5B9B">
        <w:rPr>
          <w:rFonts w:cstheme="majorHAnsi"/>
          <w:b/>
          <w:i/>
          <w:szCs w:val="22"/>
        </w:rPr>
        <w:t>Example</w:t>
      </w:r>
      <w:r w:rsidRPr="00DB5B9B">
        <w:rPr>
          <w:rFonts w:cstheme="majorHAnsi"/>
          <w:i/>
          <w:szCs w:val="22"/>
        </w:rPr>
        <w:t xml:space="preserve">: </w:t>
      </w:r>
      <w:r w:rsidR="00641156">
        <w:rPr>
          <w:rFonts w:cstheme="majorHAnsi"/>
          <w:i/>
          <w:szCs w:val="22"/>
        </w:rPr>
        <w:t xml:space="preserve">1) </w:t>
      </w:r>
      <w:r w:rsidRPr="00DB5B9B">
        <w:rPr>
          <w:rFonts w:cstheme="majorHAnsi"/>
          <w:i/>
          <w:szCs w:val="22"/>
        </w:rPr>
        <w:t xml:space="preserve">The program will graduate a minimum of fifteen students over a three-year period. </w:t>
      </w:r>
      <w:r w:rsidR="00641156">
        <w:rPr>
          <w:rFonts w:cstheme="majorHAnsi"/>
          <w:i/>
          <w:szCs w:val="22"/>
        </w:rPr>
        <w:t xml:space="preserve">2) </w:t>
      </w:r>
      <w:r w:rsidRPr="00DB5B9B">
        <w:rPr>
          <w:rFonts w:cstheme="majorHAnsi"/>
          <w:i/>
          <w:szCs w:val="22"/>
        </w:rPr>
        <w:t>Program enrollment will reach 7% of LIT’s overall enrollment by Fall 2023</w:t>
      </w:r>
      <w:r w:rsidR="00183271">
        <w:rPr>
          <w:rFonts w:cstheme="majorHAnsi"/>
          <w:i/>
          <w:szCs w:val="22"/>
        </w:rPr>
        <w:t>.</w:t>
      </w:r>
    </w:p>
    <w:p w14:paraId="3FAC5D7D" w14:textId="77777777" w:rsidR="00DB5B9B" w:rsidRPr="00DB5B9B" w:rsidRDefault="00DB5B9B" w:rsidP="00DB5B9B">
      <w:pPr>
        <w:rPr>
          <w:rFonts w:cstheme="majorHAnsi"/>
          <w:szCs w:val="22"/>
        </w:rPr>
      </w:pPr>
    </w:p>
    <w:p w14:paraId="3D34945C" w14:textId="33861D57" w:rsidR="002760FC" w:rsidRDefault="00641156"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 Level</w:t>
      </w:r>
      <w:r w:rsidR="002760FC">
        <w:rPr>
          <w:rFonts w:cstheme="majorHAnsi"/>
          <w:b/>
          <w:szCs w:val="22"/>
        </w:rPr>
        <w:t xml:space="preserve"> Outcomes (</w:t>
      </w:r>
      <w:r>
        <w:rPr>
          <w:rFonts w:cstheme="majorHAnsi"/>
          <w:b/>
          <w:szCs w:val="22"/>
        </w:rPr>
        <w:t>P</w:t>
      </w:r>
      <w:r w:rsidR="002760FC">
        <w:rPr>
          <w:rFonts w:cstheme="majorHAnsi"/>
          <w:b/>
          <w:szCs w:val="22"/>
        </w:rPr>
        <w:t>LOs)</w:t>
      </w:r>
    </w:p>
    <w:p w14:paraId="69BB5F7A" w14:textId="2434D328" w:rsidR="002760FC" w:rsidRDefault="00641156"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P</w:t>
      </w:r>
      <w:r w:rsidR="002760FC" w:rsidRPr="002760FC">
        <w:rPr>
          <w:rFonts w:cstheme="majorHAnsi"/>
          <w:szCs w:val="22"/>
        </w:rPr>
        <w:t xml:space="preserve">LOs are program goals that focus on the end result </w:t>
      </w:r>
      <w:r w:rsidR="009A4235">
        <w:rPr>
          <w:rFonts w:cstheme="majorHAnsi"/>
          <w:szCs w:val="22"/>
        </w:rPr>
        <w:t xml:space="preserve">or “outcomes” </w:t>
      </w:r>
      <w:r w:rsidR="002760FC" w:rsidRPr="002760FC">
        <w:rPr>
          <w:rFonts w:cstheme="majorHAnsi"/>
          <w:szCs w:val="22"/>
        </w:rPr>
        <w:t xml:space="preserve">for student learning in the program. </w:t>
      </w:r>
      <w:r>
        <w:rPr>
          <w:rFonts w:cstheme="majorHAnsi"/>
          <w:szCs w:val="22"/>
        </w:rPr>
        <w:t>P</w:t>
      </w:r>
      <w:r w:rsidR="002760FC" w:rsidRPr="002760FC">
        <w:rPr>
          <w:rFonts w:cstheme="majorHAnsi"/>
          <w:szCs w:val="22"/>
        </w:rPr>
        <w:t xml:space="preserve">LOs answer the question, "Upon completion of this program, the student will be able to. . ." In other words, what should the student know and be able to do upon graduation? </w:t>
      </w:r>
    </w:p>
    <w:p w14:paraId="2507FC9A" w14:textId="77777777" w:rsidR="002760FC" w:rsidRPr="002760FC" w:rsidRDefault="002760FC"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28B51BC" w14:textId="737B02CC" w:rsidR="00DB5B9B" w:rsidRPr="00B831F8" w:rsidRDefault="00DB708C"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w:t>
      </w:r>
      <w:r w:rsidR="00E53451">
        <w:rPr>
          <w:rFonts w:cstheme="majorHAnsi"/>
          <w:b/>
          <w:szCs w:val="22"/>
        </w:rPr>
        <w:t xml:space="preserve"> </w:t>
      </w:r>
      <w:r w:rsidR="002760FC">
        <w:rPr>
          <w:rFonts w:cstheme="majorHAnsi"/>
          <w:b/>
          <w:szCs w:val="22"/>
        </w:rPr>
        <w:t xml:space="preserve">Need </w:t>
      </w:r>
      <w:r w:rsidR="000A1113">
        <w:rPr>
          <w:rFonts w:cstheme="majorHAnsi"/>
          <w:b/>
          <w:szCs w:val="22"/>
        </w:rPr>
        <w:t>and/</w:t>
      </w:r>
      <w:r w:rsidR="00A3616A">
        <w:rPr>
          <w:rFonts w:cstheme="majorHAnsi"/>
          <w:b/>
          <w:szCs w:val="22"/>
        </w:rPr>
        <w:t>or</w:t>
      </w:r>
      <w:r w:rsidR="00EE4360">
        <w:rPr>
          <w:rFonts w:cstheme="majorHAnsi"/>
          <w:b/>
          <w:szCs w:val="22"/>
        </w:rPr>
        <w:t xml:space="preserve"> </w:t>
      </w:r>
      <w:r w:rsidR="002760FC">
        <w:rPr>
          <w:rFonts w:cstheme="majorHAnsi"/>
          <w:b/>
          <w:szCs w:val="22"/>
        </w:rPr>
        <w:t>Demand</w:t>
      </w:r>
      <w:r w:rsidR="005D334D">
        <w:rPr>
          <w:rFonts w:cstheme="majorHAnsi"/>
          <w:b/>
          <w:szCs w:val="22"/>
        </w:rPr>
        <w:t xml:space="preserve"> </w:t>
      </w:r>
    </w:p>
    <w:p w14:paraId="58425139" w14:textId="3B0386ED" w:rsidR="002E2AD6" w:rsidRPr="00A3616A" w:rsidRDefault="00DB5B9B" w:rsidP="00A361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sidRPr="00DB5B9B">
        <w:rPr>
          <w:rFonts w:cstheme="majorHAnsi"/>
          <w:szCs w:val="22"/>
        </w:rPr>
        <w:t>Describe any need or demand</w:t>
      </w:r>
      <w:r w:rsidR="00F05022">
        <w:rPr>
          <w:rFonts w:cstheme="majorHAnsi"/>
          <w:szCs w:val="22"/>
        </w:rPr>
        <w:t xml:space="preserve"> for your program in </w:t>
      </w:r>
      <w:r w:rsidR="00A3616A">
        <w:rPr>
          <w:rFonts w:cstheme="majorHAnsi"/>
          <w:szCs w:val="22"/>
        </w:rPr>
        <w:t xml:space="preserve">industry </w:t>
      </w:r>
      <w:r w:rsidR="002E2AD6">
        <w:rPr>
          <w:rFonts w:cstheme="majorHAnsi"/>
          <w:szCs w:val="22"/>
        </w:rPr>
        <w:t xml:space="preserve">or </w:t>
      </w:r>
      <w:r w:rsidR="00F05022">
        <w:rPr>
          <w:rFonts w:cstheme="majorHAnsi"/>
          <w:szCs w:val="22"/>
        </w:rPr>
        <w:t>business</w:t>
      </w:r>
      <w:r w:rsidRPr="00DB5B9B">
        <w:rPr>
          <w:rFonts w:cstheme="majorHAnsi"/>
          <w:szCs w:val="22"/>
        </w:rPr>
        <w:t>.</w:t>
      </w:r>
      <w:r w:rsidR="00A3616A">
        <w:rPr>
          <w:rFonts w:cstheme="majorHAnsi"/>
          <w:szCs w:val="22"/>
        </w:rPr>
        <w:t xml:space="preserve"> (</w:t>
      </w:r>
      <w:r w:rsidR="00A3616A" w:rsidRPr="00DB5B9B">
        <w:rPr>
          <w:rFonts w:cstheme="majorHAnsi"/>
          <w:szCs w:val="22"/>
        </w:rPr>
        <w:t xml:space="preserve">This </w:t>
      </w:r>
      <w:r w:rsidR="00A3616A">
        <w:rPr>
          <w:rFonts w:cstheme="majorHAnsi"/>
          <w:szCs w:val="22"/>
        </w:rPr>
        <w:t xml:space="preserve">point </w:t>
      </w:r>
      <w:r w:rsidR="00A3616A" w:rsidRPr="00DB5B9B">
        <w:rPr>
          <w:rFonts w:cstheme="majorHAnsi"/>
          <w:szCs w:val="22"/>
        </w:rPr>
        <w:t>is particularly important in the case of technical programs</w:t>
      </w:r>
      <w:r w:rsidR="00A3616A">
        <w:rPr>
          <w:rFonts w:cstheme="majorHAnsi"/>
          <w:szCs w:val="22"/>
        </w:rPr>
        <w:t xml:space="preserve">.) </w:t>
      </w:r>
    </w:p>
    <w:p w14:paraId="50D42B90" w14:textId="77777777" w:rsidR="002E2AD6" w:rsidRPr="00DB5B9B" w:rsidRDefault="002E2AD6" w:rsidP="00DB5B9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C7FC0FD" w14:textId="532C8588" w:rsidR="00DB5B9B" w:rsidRPr="005D334D" w:rsidRDefault="005D334D" w:rsidP="005D334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cstheme="majorHAnsi"/>
          <w:b/>
          <w:szCs w:val="22"/>
        </w:rPr>
        <w:t xml:space="preserve">          </w:t>
      </w:r>
      <w:r w:rsidR="00DB5B9B" w:rsidRPr="005D334D">
        <w:rPr>
          <w:rFonts w:cstheme="majorHAnsi"/>
          <w:b/>
          <w:szCs w:val="22"/>
        </w:rPr>
        <w:t>Program</w:t>
      </w:r>
      <w:r w:rsidR="003C6D04">
        <w:rPr>
          <w:rFonts w:cstheme="majorHAnsi"/>
          <w:b/>
          <w:szCs w:val="22"/>
        </w:rPr>
        <w:t>matic</w:t>
      </w:r>
      <w:r w:rsidR="00DB5B9B" w:rsidRPr="00365A75">
        <w:t xml:space="preserve"> </w:t>
      </w:r>
      <w:r w:rsidR="00DB5B9B" w:rsidRPr="005D334D">
        <w:rPr>
          <w:b/>
        </w:rPr>
        <w:t>Accreditation</w:t>
      </w:r>
    </w:p>
    <w:p w14:paraId="0B726B43" w14:textId="5DA6EA9F" w:rsidR="00EE4360" w:rsidRDefault="00A3616A" w:rsidP="00EE43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I</w:t>
      </w:r>
      <w:r w:rsidRPr="00DB5B9B">
        <w:rPr>
          <w:rFonts w:cstheme="majorHAnsi"/>
          <w:szCs w:val="22"/>
        </w:rPr>
        <w:t>ndicate if the program holds accreditation from a program</w:t>
      </w:r>
      <w:r>
        <w:rPr>
          <w:rFonts w:cstheme="majorHAnsi"/>
          <w:szCs w:val="22"/>
        </w:rPr>
        <w:t>-</w:t>
      </w:r>
      <w:r w:rsidRPr="00DB5B9B">
        <w:rPr>
          <w:rFonts w:cstheme="majorHAnsi"/>
          <w:szCs w:val="22"/>
        </w:rPr>
        <w:t>specific credentialing agency</w:t>
      </w:r>
      <w:r>
        <w:rPr>
          <w:rFonts w:cstheme="majorHAnsi"/>
          <w:szCs w:val="22"/>
        </w:rPr>
        <w:t xml:space="preserve"> (CAAHEP, </w:t>
      </w:r>
      <w:proofErr w:type="spellStart"/>
      <w:r>
        <w:rPr>
          <w:rFonts w:cstheme="majorHAnsi"/>
          <w:szCs w:val="22"/>
        </w:rPr>
        <w:t>CoARC</w:t>
      </w:r>
      <w:proofErr w:type="spellEnd"/>
      <w:r>
        <w:rPr>
          <w:rFonts w:cstheme="majorHAnsi"/>
          <w:szCs w:val="22"/>
        </w:rPr>
        <w:t xml:space="preserve">, etc.). </w:t>
      </w:r>
    </w:p>
    <w:p w14:paraId="0A3ADA80" w14:textId="77777777" w:rsidR="00DB5B9B" w:rsidRPr="00EE4360" w:rsidRDefault="00DB5B9B" w:rsidP="00EE4360">
      <w:pPr>
        <w:rPr>
          <w:rFonts w:cstheme="majorHAnsi"/>
          <w:szCs w:val="22"/>
        </w:rPr>
      </w:pPr>
    </w:p>
    <w:p w14:paraId="03B0669F" w14:textId="7C55BA17" w:rsidR="00DB5B9B" w:rsidRPr="00DB5B9B" w:rsidRDefault="00DB5B9B" w:rsidP="00DB5B9B">
      <w:pPr>
        <w:rPr>
          <w:rFonts w:cstheme="majorHAnsi"/>
          <w:b/>
          <w:szCs w:val="22"/>
        </w:rPr>
      </w:pPr>
      <w:bookmarkStart w:id="20" w:name="_Hlk85004697"/>
      <w:r w:rsidRPr="00DB5B9B">
        <w:rPr>
          <w:rFonts w:cstheme="majorHAnsi"/>
          <w:b/>
          <w:szCs w:val="22"/>
        </w:rPr>
        <w:t xml:space="preserve">PART </w:t>
      </w:r>
      <w:r w:rsidR="001A3D26">
        <w:rPr>
          <w:rFonts w:cstheme="majorHAnsi"/>
          <w:b/>
          <w:szCs w:val="22"/>
        </w:rPr>
        <w:t>2</w:t>
      </w:r>
      <w:r w:rsidRPr="00DB5B9B">
        <w:rPr>
          <w:rFonts w:cstheme="majorHAnsi"/>
          <w:b/>
          <w:szCs w:val="22"/>
        </w:rPr>
        <w:t>: P</w:t>
      </w:r>
      <w:r w:rsidR="00D64059">
        <w:rPr>
          <w:rFonts w:cstheme="majorHAnsi"/>
          <w:b/>
          <w:szCs w:val="22"/>
        </w:rPr>
        <w:t>ROGRAM CURRICULUM</w:t>
      </w:r>
    </w:p>
    <w:bookmarkEnd w:id="20"/>
    <w:p w14:paraId="215D9205"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szCs w:val="22"/>
        </w:rPr>
      </w:pPr>
    </w:p>
    <w:p w14:paraId="1DB77C65" w14:textId="67B4413B" w:rsidR="00DB5B9B" w:rsidRPr="00D64059" w:rsidRDefault="00DB5B9B" w:rsidP="00DB5B9B">
      <w:pPr>
        <w:pStyle w:val="ListParagraph"/>
        <w:numPr>
          <w:ilvl w:val="0"/>
          <w:numId w:val="2"/>
        </w:numPr>
        <w:rPr>
          <w:rFonts w:cstheme="majorHAnsi"/>
          <w:b/>
          <w:szCs w:val="22"/>
        </w:rPr>
      </w:pPr>
      <w:r w:rsidRPr="00D64059">
        <w:rPr>
          <w:rFonts w:cstheme="majorHAnsi"/>
          <w:b/>
          <w:szCs w:val="22"/>
        </w:rPr>
        <w:t>Degree Plan</w:t>
      </w:r>
      <w:r w:rsidR="001A3D26">
        <w:rPr>
          <w:rFonts w:cstheme="majorHAnsi"/>
          <w:b/>
          <w:szCs w:val="22"/>
        </w:rPr>
        <w:t>s</w:t>
      </w:r>
      <w:r w:rsidRPr="00D64059">
        <w:rPr>
          <w:rFonts w:cstheme="majorHAnsi"/>
          <w:b/>
          <w:szCs w:val="22"/>
        </w:rPr>
        <w:t xml:space="preserve"> </w:t>
      </w:r>
    </w:p>
    <w:p w14:paraId="2CBA31D2" w14:textId="5525B2AC" w:rsidR="006F6277" w:rsidRDefault="00D64059" w:rsidP="00CF67CB">
      <w:pPr>
        <w:pStyle w:val="ListParagraph"/>
        <w:ind w:left="1080"/>
        <w:rPr>
          <w:rFonts w:cstheme="majorHAnsi"/>
          <w:szCs w:val="22"/>
        </w:rPr>
      </w:pPr>
      <w:r w:rsidRPr="00DB5B9B">
        <w:rPr>
          <w:rFonts w:cstheme="majorHAnsi"/>
          <w:szCs w:val="22"/>
        </w:rPr>
        <w:t>Provide a copy of the current degree plan</w:t>
      </w:r>
      <w:r w:rsidR="001A3D26">
        <w:rPr>
          <w:rFonts w:cstheme="majorHAnsi"/>
          <w:szCs w:val="22"/>
        </w:rPr>
        <w:t>(s) for this program</w:t>
      </w:r>
      <w:r w:rsidRPr="00DB5B9B">
        <w:rPr>
          <w:rFonts w:cstheme="majorHAnsi"/>
          <w:szCs w:val="22"/>
        </w:rPr>
        <w:t>.</w:t>
      </w:r>
      <w:r>
        <w:rPr>
          <w:rFonts w:cstheme="majorHAnsi"/>
          <w:szCs w:val="22"/>
        </w:rPr>
        <w:t xml:space="preserve"> </w:t>
      </w:r>
      <w:r w:rsidR="00DB5B9B" w:rsidRPr="00DB5B9B">
        <w:rPr>
          <w:rFonts w:cstheme="majorHAnsi"/>
          <w:szCs w:val="22"/>
        </w:rPr>
        <w:t xml:space="preserve">Are degree requirements structured to provide students in the program sufficient knowledge of </w:t>
      </w:r>
      <w:r w:rsidR="00DB5B9B" w:rsidRPr="00DB5B9B">
        <w:rPr>
          <w:rFonts w:cstheme="majorHAnsi"/>
          <w:bCs/>
          <w:szCs w:val="22"/>
        </w:rPr>
        <w:t xml:space="preserve">best practices in the discipline and </w:t>
      </w:r>
      <w:r>
        <w:rPr>
          <w:rFonts w:cstheme="majorHAnsi"/>
          <w:bCs/>
          <w:szCs w:val="22"/>
        </w:rPr>
        <w:t xml:space="preserve">to </w:t>
      </w:r>
      <w:r w:rsidR="00DB5B9B" w:rsidRPr="00DB5B9B">
        <w:rPr>
          <w:rFonts w:cstheme="majorHAnsi"/>
          <w:bCs/>
          <w:szCs w:val="22"/>
        </w:rPr>
        <w:t xml:space="preserve">respond to </w:t>
      </w:r>
      <w:r>
        <w:rPr>
          <w:rFonts w:cstheme="majorHAnsi"/>
          <w:bCs/>
          <w:szCs w:val="22"/>
        </w:rPr>
        <w:t xml:space="preserve">community </w:t>
      </w:r>
      <w:r w:rsidR="00DB5B9B" w:rsidRPr="00DB5B9B">
        <w:rPr>
          <w:rFonts w:cstheme="majorHAnsi"/>
          <w:bCs/>
          <w:szCs w:val="22"/>
        </w:rPr>
        <w:t>and societal needs?</w:t>
      </w:r>
      <w:r w:rsidR="00DB5B9B" w:rsidRPr="00DB5B9B">
        <w:rPr>
          <w:rFonts w:cstheme="majorHAnsi"/>
          <w:szCs w:val="22"/>
        </w:rPr>
        <w:t xml:space="preserve"> </w:t>
      </w:r>
    </w:p>
    <w:p w14:paraId="2DAFF4F6" w14:textId="77777777" w:rsidR="006F6277" w:rsidRPr="000A035A" w:rsidRDefault="006F6277" w:rsidP="000A035A">
      <w:pPr>
        <w:rPr>
          <w:rFonts w:cstheme="majorHAnsi"/>
          <w:szCs w:val="22"/>
        </w:rPr>
      </w:pPr>
    </w:p>
    <w:p w14:paraId="3F8932B7" w14:textId="34F89EF6" w:rsidR="00DB5B9B" w:rsidRPr="00D64059" w:rsidRDefault="002A134B" w:rsidP="00DB5B9B">
      <w:pPr>
        <w:pStyle w:val="ListParagraph"/>
        <w:numPr>
          <w:ilvl w:val="0"/>
          <w:numId w:val="2"/>
        </w:numPr>
        <w:rPr>
          <w:rFonts w:cstheme="majorHAnsi"/>
          <w:b/>
          <w:szCs w:val="22"/>
        </w:rPr>
      </w:pPr>
      <w:r>
        <w:rPr>
          <w:rFonts w:cstheme="majorHAnsi"/>
          <w:b/>
          <w:szCs w:val="22"/>
        </w:rPr>
        <w:t>General Education</w:t>
      </w:r>
    </w:p>
    <w:p w14:paraId="0D6B7E8F" w14:textId="705FCB7E" w:rsidR="00DB5B9B" w:rsidRPr="00DB5B9B" w:rsidRDefault="00546A0C" w:rsidP="00DB5B9B">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sidR="002A134B" w:rsidRPr="002A134B">
        <w:rPr>
          <w:rFonts w:cstheme="majorHAnsi"/>
          <w:szCs w:val="22"/>
        </w:rPr>
        <w:t xml:space="preserve">List the general education courses in the </w:t>
      </w:r>
      <w:r w:rsidR="00C37685">
        <w:rPr>
          <w:rFonts w:cstheme="majorHAnsi"/>
          <w:szCs w:val="22"/>
        </w:rPr>
        <w:t xml:space="preserve">applied </w:t>
      </w:r>
      <w:r w:rsidR="002A134B" w:rsidRPr="002A134B">
        <w:rPr>
          <w:rFonts w:cstheme="majorHAnsi"/>
          <w:szCs w:val="22"/>
        </w:rPr>
        <w:t xml:space="preserve">associate (AAS) degree program. If </w:t>
      </w:r>
      <w:r w:rsidR="00C81FF7">
        <w:rPr>
          <w:rFonts w:cstheme="majorHAnsi"/>
          <w:szCs w:val="22"/>
        </w:rPr>
        <w:t xml:space="preserve">the </w:t>
      </w:r>
      <w:r w:rsidR="002A134B" w:rsidRPr="002A134B">
        <w:rPr>
          <w:rFonts w:cstheme="majorHAnsi"/>
          <w:szCs w:val="22"/>
        </w:rPr>
        <w:t xml:space="preserve">program being reviewed does not include an associate degree, enter N/A. </w:t>
      </w:r>
      <w:r w:rsidR="00CF67CB" w:rsidRPr="00CF67CB">
        <w:rPr>
          <w:rFonts w:cstheme="majorHAnsi"/>
          <w:szCs w:val="22"/>
        </w:rPr>
        <w:t xml:space="preserve">STATE STANDARD for </w:t>
      </w:r>
      <w:r w:rsidR="000827F8">
        <w:rPr>
          <w:rFonts w:cstheme="majorHAnsi"/>
          <w:szCs w:val="22"/>
        </w:rPr>
        <w:t>C</w:t>
      </w:r>
      <w:r w:rsidR="00CF67CB" w:rsidRPr="00CF67CB">
        <w:rPr>
          <w:rFonts w:cstheme="majorHAnsi"/>
          <w:szCs w:val="22"/>
        </w:rPr>
        <w:t xml:space="preserve">ompliance with </w:t>
      </w:r>
      <w:r w:rsidR="00CF67CB" w:rsidRPr="006F6277">
        <w:rPr>
          <w:rFonts w:cstheme="majorHAnsi"/>
          <w:szCs w:val="22"/>
        </w:rPr>
        <w:t xml:space="preserve">Texas Higher Education Coordinating Board (THECB) </w:t>
      </w:r>
      <w:r w:rsidR="00CF67CB" w:rsidRPr="00CF67CB">
        <w:rPr>
          <w:rFonts w:cstheme="majorHAnsi"/>
          <w:szCs w:val="22"/>
        </w:rPr>
        <w:t>General Education Requirements:</w:t>
      </w:r>
      <w:r w:rsidR="00CF67CB">
        <w:rPr>
          <w:rFonts w:cstheme="majorHAnsi"/>
          <w:szCs w:val="22"/>
        </w:rPr>
        <w:t xml:space="preserve"> </w:t>
      </w:r>
      <w:r w:rsidR="00C37685" w:rsidRPr="00C37685">
        <w:rPr>
          <w:rFonts w:cstheme="majorHAnsi"/>
          <w:szCs w:val="22"/>
        </w:rPr>
        <w:t xml:space="preserve">100% of all </w:t>
      </w:r>
      <w:r w:rsidR="00C37685">
        <w:rPr>
          <w:rFonts w:cstheme="majorHAnsi"/>
          <w:szCs w:val="22"/>
        </w:rPr>
        <w:t xml:space="preserve">AAS </w:t>
      </w:r>
      <w:r w:rsidR="00C37685" w:rsidRPr="00C37685">
        <w:rPr>
          <w:rFonts w:cstheme="majorHAnsi"/>
          <w:szCs w:val="22"/>
        </w:rPr>
        <w:t xml:space="preserve">degrees have at least 15 semester </w:t>
      </w:r>
      <w:r w:rsidR="00C37685" w:rsidRPr="00C37685">
        <w:rPr>
          <w:rFonts w:cstheme="majorHAnsi"/>
          <w:szCs w:val="22"/>
        </w:rPr>
        <w:lastRenderedPageBreak/>
        <w:t>credit hours (SCH) of general education.</w:t>
      </w:r>
      <w:r w:rsidR="00C37685">
        <w:rPr>
          <w:rFonts w:cstheme="majorHAnsi"/>
          <w:szCs w:val="22"/>
        </w:rPr>
        <w:t xml:space="preserve"> Must include </w:t>
      </w:r>
      <w:r w:rsidR="00CF67CB">
        <w:rPr>
          <w:rFonts w:cstheme="majorHAnsi"/>
          <w:szCs w:val="22"/>
        </w:rPr>
        <w:t>at least one course in each of the following</w:t>
      </w:r>
      <w:r w:rsidR="002A134B" w:rsidRPr="002A134B">
        <w:rPr>
          <w:rFonts w:cstheme="majorHAnsi"/>
          <w:szCs w:val="22"/>
        </w:rPr>
        <w:t xml:space="preserve"> Component Areas: (1) Humanities/Fine Arts: (Communication; Language, Philosophy, and Culture; and Creative Arts), (2) Social/Behavioral Science (American History; Government/Political Science; and Social and Behavioral Sciences), and (3) Natural Science/Math (Mathematics; Life and Physical Sciences).</w:t>
      </w:r>
    </w:p>
    <w:p w14:paraId="6FE2F2E3" w14:textId="77777777" w:rsidR="00DB5B9B" w:rsidRPr="00DB5B9B" w:rsidRDefault="00DB5B9B" w:rsidP="00DB5B9B">
      <w:pPr>
        <w:rPr>
          <w:rFonts w:cstheme="majorHAnsi"/>
          <w:szCs w:val="22"/>
        </w:rPr>
      </w:pPr>
    </w:p>
    <w:p w14:paraId="43A6D331" w14:textId="78023BBD" w:rsidR="00D2166E" w:rsidRDefault="00D2166E" w:rsidP="00DB5B9B">
      <w:pPr>
        <w:pStyle w:val="ListParagraph"/>
        <w:numPr>
          <w:ilvl w:val="0"/>
          <w:numId w:val="2"/>
        </w:numPr>
        <w:rPr>
          <w:rFonts w:cstheme="majorHAnsi"/>
          <w:b/>
          <w:szCs w:val="22"/>
        </w:rPr>
      </w:pPr>
      <w:r>
        <w:rPr>
          <w:rFonts w:cstheme="majorHAnsi"/>
          <w:b/>
          <w:szCs w:val="22"/>
        </w:rPr>
        <w:t>Workforce Education</w:t>
      </w:r>
    </w:p>
    <w:p w14:paraId="08BAC490" w14:textId="75F5D44D" w:rsidR="00D2166E" w:rsidRPr="006F6277" w:rsidRDefault="006F6277" w:rsidP="00D2166E">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Program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four </w:t>
      </w:r>
      <w:r>
        <w:rPr>
          <w:rFonts w:cstheme="majorHAnsi"/>
          <w:szCs w:val="22"/>
        </w:rPr>
        <w:t xml:space="preserve">questions address workforce education. </w:t>
      </w:r>
      <w:r w:rsidRPr="006F6277">
        <w:rPr>
          <w:rFonts w:cstheme="majorHAnsi"/>
          <w:szCs w:val="22"/>
        </w:rPr>
        <w:t xml:space="preserve">Indicate </w:t>
      </w:r>
      <w:r>
        <w:rPr>
          <w:rFonts w:cstheme="majorHAnsi"/>
          <w:szCs w:val="22"/>
        </w:rPr>
        <w:t xml:space="preserve">your program’s </w:t>
      </w:r>
      <w:r w:rsidRPr="006F6277">
        <w:rPr>
          <w:rFonts w:cstheme="majorHAnsi"/>
          <w:szCs w:val="22"/>
        </w:rPr>
        <w:t xml:space="preserve">compliance with Workforce Education Guidelines. STATE STANDARD for </w:t>
      </w:r>
      <w:r w:rsidR="000827F8">
        <w:rPr>
          <w:rFonts w:cstheme="majorHAnsi"/>
          <w:szCs w:val="22"/>
        </w:rPr>
        <w:t>C</w:t>
      </w:r>
      <w:r w:rsidRPr="006F6277">
        <w:rPr>
          <w:rFonts w:cstheme="majorHAnsi"/>
          <w:szCs w:val="22"/>
        </w:rPr>
        <w:t>ompliance with the Texas Higher Education Coordinating Board (THECB) Workforce Education Guidelines: 100% compliance for Associate of Applied Science (AAS) degrees and Certificate Awards - (1) curriculum linked to business and industry; (2) capstone experience; (3) program length</w:t>
      </w:r>
      <w:r w:rsidR="0008142F">
        <w:rPr>
          <w:rFonts w:cstheme="majorHAnsi"/>
          <w:szCs w:val="22"/>
        </w:rPr>
        <w:t>*</w:t>
      </w:r>
      <w:r w:rsidRPr="006F6277">
        <w:rPr>
          <w:rFonts w:cstheme="majorHAnsi"/>
          <w:szCs w:val="22"/>
        </w:rPr>
        <w:t>; (4) compliance with Texas Workforce Education Course Manual (WECM) standards according to guidelines.</w:t>
      </w:r>
      <w:r w:rsidR="0008142F">
        <w:rPr>
          <w:rFonts w:cstheme="majorHAnsi"/>
          <w:szCs w:val="22"/>
        </w:rPr>
        <w:t xml:space="preserve"> </w:t>
      </w:r>
      <w:r w:rsidR="004D341C">
        <w:rPr>
          <w:rFonts w:cstheme="majorHAnsi"/>
          <w:szCs w:val="22"/>
        </w:rPr>
        <w:t>[</w:t>
      </w:r>
      <w:r w:rsidR="0008142F">
        <w:rPr>
          <w:rFonts w:cstheme="majorHAnsi"/>
          <w:szCs w:val="22"/>
        </w:rPr>
        <w:t xml:space="preserve">NOTE. Certain LIT programs have </w:t>
      </w:r>
      <w:r w:rsidR="0008142F" w:rsidRPr="006F6277">
        <w:rPr>
          <w:rFonts w:cstheme="majorHAnsi"/>
          <w:szCs w:val="22"/>
        </w:rPr>
        <w:t>THECB</w:t>
      </w:r>
      <w:r w:rsidR="0008142F">
        <w:rPr>
          <w:rFonts w:cstheme="majorHAnsi"/>
          <w:szCs w:val="22"/>
        </w:rPr>
        <w:t xml:space="preserve"> </w:t>
      </w:r>
      <w:r w:rsidR="004D341C">
        <w:rPr>
          <w:rFonts w:ascii="Calibri" w:hAnsi="Calibri" w:cs="Calibri"/>
          <w:color w:val="242424"/>
          <w:szCs w:val="22"/>
          <w:bdr w:val="none" w:sz="0" w:space="0" w:color="auto" w:frame="1"/>
        </w:rPr>
        <w:t xml:space="preserve">approval for greater than the required program length (example: LIT’s Dental Hygiene program is approved at 68 SCH). If your program has THECB approval for greater length, mark </w:t>
      </w:r>
      <w:r w:rsidR="00C81FF7">
        <w:rPr>
          <w:rFonts w:ascii="Calibri" w:hAnsi="Calibri" w:cs="Calibri"/>
          <w:color w:val="242424"/>
          <w:szCs w:val="22"/>
          <w:bdr w:val="none" w:sz="0" w:space="0" w:color="auto" w:frame="1"/>
        </w:rPr>
        <w:t xml:space="preserve">“yes” </w:t>
      </w:r>
      <w:r w:rsidR="004D341C">
        <w:rPr>
          <w:rFonts w:ascii="Calibri" w:hAnsi="Calibri" w:cs="Calibri"/>
          <w:color w:val="242424"/>
          <w:szCs w:val="22"/>
          <w:bdr w:val="none" w:sz="0" w:space="0" w:color="auto" w:frame="1"/>
        </w:rPr>
        <w:t>for this question and indicate the approved program length (SCH) in the field below.]</w:t>
      </w:r>
      <w:r w:rsidR="0008142F">
        <w:rPr>
          <w:rFonts w:cstheme="majorHAnsi"/>
          <w:szCs w:val="22"/>
        </w:rPr>
        <w:t xml:space="preserve"> </w:t>
      </w:r>
    </w:p>
    <w:p w14:paraId="4EC451F6" w14:textId="77777777" w:rsidR="004A3A1B" w:rsidRPr="004A3A1B" w:rsidRDefault="004A3A1B" w:rsidP="004A3A1B">
      <w:pPr>
        <w:pStyle w:val="ListParagraph"/>
        <w:ind w:left="1080"/>
        <w:rPr>
          <w:rFonts w:cstheme="majorHAnsi"/>
          <w:szCs w:val="22"/>
        </w:rPr>
      </w:pPr>
    </w:p>
    <w:p w14:paraId="1280170E" w14:textId="1F7F2069" w:rsidR="004F1A22" w:rsidRDefault="004F1A22" w:rsidP="00DB5B9B">
      <w:pPr>
        <w:pStyle w:val="ListParagraph"/>
        <w:numPr>
          <w:ilvl w:val="0"/>
          <w:numId w:val="2"/>
        </w:numPr>
        <w:rPr>
          <w:rFonts w:cstheme="majorHAnsi"/>
          <w:b/>
          <w:szCs w:val="22"/>
        </w:rPr>
      </w:pPr>
      <w:r>
        <w:rPr>
          <w:rFonts w:cstheme="majorHAnsi"/>
          <w:b/>
          <w:szCs w:val="22"/>
        </w:rPr>
        <w:t>Integrating Academic and Technical Education</w:t>
      </w:r>
    </w:p>
    <w:p w14:paraId="6B0B13D0" w14:textId="5A8D38A6" w:rsidR="004F1A22" w:rsidRDefault="004F1A22" w:rsidP="004F1A22">
      <w:pPr>
        <w:ind w:left="1080"/>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six </w:t>
      </w:r>
      <w:r>
        <w:rPr>
          <w:rFonts w:cstheme="majorHAnsi"/>
          <w:szCs w:val="22"/>
        </w:rPr>
        <w:t xml:space="preserve">questions address ways in which your program integrates academic and technical education. </w:t>
      </w:r>
      <w:r w:rsidRPr="004F1A22">
        <w:t xml:space="preserve">STATE STANDARD for Integrating Academic and Technical Education: Program must include writing and use of computers. </w:t>
      </w:r>
      <w:r w:rsidR="00D35A51">
        <w:t>Your program e</w:t>
      </w:r>
      <w:r w:rsidRPr="004F1A22">
        <w:t xml:space="preserve">xceeds </w:t>
      </w:r>
      <w:r w:rsidR="00D35A51">
        <w:t xml:space="preserve">the state </w:t>
      </w:r>
      <w:r w:rsidRPr="004F1A22">
        <w:t xml:space="preserve">standard if </w:t>
      </w:r>
      <w:r w:rsidR="00D35A51">
        <w:t xml:space="preserve">you can answer “yes” to </w:t>
      </w:r>
      <w:r w:rsidRPr="004F1A22">
        <w:t xml:space="preserve">five or more </w:t>
      </w:r>
      <w:r w:rsidR="00D35A51">
        <w:t>of the questions</w:t>
      </w:r>
      <w:r w:rsidRPr="004F1A22">
        <w:t>, including required elements</w:t>
      </w:r>
      <w:r w:rsidR="00D35A51">
        <w:t>, in this section</w:t>
      </w:r>
      <w:r w:rsidRPr="004F1A22">
        <w:t>.</w:t>
      </w:r>
    </w:p>
    <w:p w14:paraId="72428512" w14:textId="77777777" w:rsidR="004F1A22" w:rsidRPr="004F1A22" w:rsidRDefault="004F1A22" w:rsidP="004F1A22">
      <w:pPr>
        <w:ind w:left="1080"/>
      </w:pPr>
    </w:p>
    <w:p w14:paraId="5899BB5E" w14:textId="77777777" w:rsidR="004A7EF1" w:rsidRPr="00B820E2" w:rsidRDefault="004A7EF1" w:rsidP="004A7EF1">
      <w:pPr>
        <w:pStyle w:val="ListParagraph"/>
        <w:numPr>
          <w:ilvl w:val="0"/>
          <w:numId w:val="2"/>
        </w:numPr>
        <w:rPr>
          <w:rFonts w:cstheme="majorHAnsi"/>
          <w:b/>
          <w:szCs w:val="22"/>
        </w:rPr>
      </w:pPr>
      <w:r w:rsidRPr="00B820E2">
        <w:rPr>
          <w:rFonts w:cstheme="majorHAnsi"/>
          <w:b/>
          <w:szCs w:val="22"/>
        </w:rPr>
        <w:t>Business and Industry Partnerships</w:t>
      </w:r>
    </w:p>
    <w:p w14:paraId="1CB5E3C9" w14:textId="50568A54" w:rsidR="004A7EF1" w:rsidRPr="00DB5B9B" w:rsidRDefault="004A7EF1" w:rsidP="004A7EF1">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five </w:t>
      </w:r>
      <w:r>
        <w:rPr>
          <w:rFonts w:cstheme="majorHAnsi"/>
          <w:szCs w:val="22"/>
        </w:rPr>
        <w:t xml:space="preserve">questions address your program’s partnerships with business and industry. </w:t>
      </w:r>
      <w:r w:rsidR="00904A99">
        <w:rPr>
          <w:rFonts w:cstheme="majorHAnsi"/>
          <w:szCs w:val="22"/>
        </w:rPr>
        <w:t xml:space="preserve">NOTE. </w:t>
      </w:r>
      <w:r w:rsidR="00904A99" w:rsidRPr="00904A99">
        <w:rPr>
          <w:rFonts w:cstheme="majorHAnsi"/>
          <w:szCs w:val="22"/>
        </w:rPr>
        <w:t>Exclude Advisory Committees from this question. Advisory Committees are addressed in Part 6 of th</w:t>
      </w:r>
      <w:r w:rsidR="00904A99">
        <w:rPr>
          <w:rFonts w:cstheme="majorHAnsi"/>
          <w:szCs w:val="22"/>
        </w:rPr>
        <w:t>e</w:t>
      </w:r>
      <w:r w:rsidR="00904A99" w:rsidRPr="00904A99">
        <w:rPr>
          <w:rFonts w:cstheme="majorHAnsi"/>
          <w:szCs w:val="22"/>
        </w:rPr>
        <w:t xml:space="preserve"> </w:t>
      </w:r>
      <w:r w:rsidR="00904A99" w:rsidRPr="000526FA">
        <w:rPr>
          <w:rFonts w:cstheme="majorHAnsi"/>
          <w:strike/>
          <w:szCs w:val="22"/>
        </w:rPr>
        <w:t xml:space="preserve">Xitracs </w:t>
      </w:r>
      <w:r w:rsidR="00904A99" w:rsidRPr="00904A99">
        <w:rPr>
          <w:rFonts w:cstheme="majorHAnsi"/>
          <w:szCs w:val="22"/>
        </w:rPr>
        <w:t xml:space="preserve">template. </w:t>
      </w:r>
      <w:r w:rsidR="00D22C4D" w:rsidRPr="00D22C4D">
        <w:rPr>
          <w:rFonts w:cstheme="majorHAnsi"/>
          <w:szCs w:val="22"/>
        </w:rPr>
        <w:t>STATE STANDARD for Business and Industry Partnerships: Active involvement with business/industry and documented evidence of at least two of the affiliations</w:t>
      </w:r>
      <w:r w:rsidR="00D22C4D">
        <w:rPr>
          <w:rFonts w:cstheme="majorHAnsi"/>
          <w:szCs w:val="22"/>
        </w:rPr>
        <w:t xml:space="preserve"> in this section</w:t>
      </w:r>
      <w:r w:rsidR="00D22C4D" w:rsidRPr="00D22C4D">
        <w:rPr>
          <w:rFonts w:cstheme="majorHAnsi"/>
          <w:szCs w:val="22"/>
        </w:rPr>
        <w:t xml:space="preserve">. </w:t>
      </w:r>
      <w:r w:rsidR="00D22C4D">
        <w:rPr>
          <w:rFonts w:cstheme="majorHAnsi"/>
          <w:szCs w:val="22"/>
        </w:rPr>
        <w:t>Your program e</w:t>
      </w:r>
      <w:r w:rsidR="00D22C4D" w:rsidRPr="00D22C4D">
        <w:rPr>
          <w:rFonts w:cstheme="majorHAnsi"/>
          <w:szCs w:val="22"/>
        </w:rPr>
        <w:t xml:space="preserve">xceeds </w:t>
      </w:r>
      <w:r w:rsidR="00D22C4D">
        <w:rPr>
          <w:rFonts w:cstheme="majorHAnsi"/>
          <w:szCs w:val="22"/>
        </w:rPr>
        <w:t xml:space="preserve">the state </w:t>
      </w:r>
      <w:r w:rsidR="00D22C4D" w:rsidRPr="00D22C4D">
        <w:rPr>
          <w:rFonts w:cstheme="majorHAnsi"/>
          <w:szCs w:val="22"/>
        </w:rPr>
        <w:t xml:space="preserve">standard if </w:t>
      </w:r>
      <w:r w:rsidR="00D22C4D">
        <w:rPr>
          <w:rFonts w:cstheme="majorHAnsi"/>
          <w:szCs w:val="22"/>
        </w:rPr>
        <w:t xml:space="preserve">you can answer “yes” to </w:t>
      </w:r>
      <w:r w:rsidR="00D22C4D" w:rsidRPr="00D22C4D">
        <w:rPr>
          <w:rFonts w:cstheme="majorHAnsi"/>
          <w:szCs w:val="22"/>
        </w:rPr>
        <w:t>four or more</w:t>
      </w:r>
      <w:r w:rsidR="00D22C4D">
        <w:rPr>
          <w:rFonts w:cstheme="majorHAnsi"/>
          <w:szCs w:val="22"/>
        </w:rPr>
        <w:t xml:space="preserve"> of the questions in this section</w:t>
      </w:r>
      <w:r w:rsidR="00D22C4D" w:rsidRPr="00D22C4D">
        <w:rPr>
          <w:rFonts w:cstheme="majorHAnsi"/>
          <w:szCs w:val="22"/>
        </w:rPr>
        <w:t>.</w:t>
      </w:r>
      <w:r>
        <w:rPr>
          <w:rFonts w:cstheme="majorHAnsi"/>
          <w:szCs w:val="22"/>
        </w:rPr>
        <w:t xml:space="preserve"> </w:t>
      </w:r>
    </w:p>
    <w:p w14:paraId="08F0594F" w14:textId="77777777" w:rsidR="004A7EF1" w:rsidRPr="00DB5B9B" w:rsidRDefault="004A7EF1" w:rsidP="004A7EF1">
      <w:pPr>
        <w:pStyle w:val="ListParagraph"/>
        <w:ind w:left="1080"/>
        <w:rPr>
          <w:rFonts w:cstheme="majorHAnsi"/>
          <w:szCs w:val="22"/>
        </w:rPr>
      </w:pPr>
    </w:p>
    <w:p w14:paraId="2A2B9B14" w14:textId="77777777" w:rsidR="00561A4D" w:rsidRPr="00B820E2" w:rsidRDefault="00561A4D" w:rsidP="00561A4D">
      <w:pPr>
        <w:pStyle w:val="ListParagraph"/>
        <w:numPr>
          <w:ilvl w:val="0"/>
          <w:numId w:val="2"/>
        </w:numPr>
        <w:rPr>
          <w:rFonts w:cstheme="majorHAnsi"/>
          <w:b/>
          <w:szCs w:val="22"/>
        </w:rPr>
      </w:pPr>
      <w:r w:rsidRPr="00B820E2">
        <w:rPr>
          <w:rFonts w:cstheme="majorHAnsi"/>
          <w:b/>
          <w:szCs w:val="22"/>
        </w:rPr>
        <w:t>Employer and Student Satisfaction</w:t>
      </w:r>
    </w:p>
    <w:p w14:paraId="65E90F9A" w14:textId="53DE5093" w:rsidR="00561A4D" w:rsidRDefault="00877888" w:rsidP="00561A4D">
      <w:pPr>
        <w:pStyle w:val="ListParagraph"/>
        <w:ind w:left="1080"/>
        <w:rPr>
          <w:rFonts w:cstheme="majorHAnsi"/>
          <w:szCs w:val="22"/>
        </w:rPr>
      </w:pPr>
      <w:r>
        <w:rPr>
          <w:rFonts w:cstheme="majorHAnsi"/>
          <w:szCs w:val="22"/>
        </w:rPr>
        <w:t>This section typically applies to Technical Programs but Academic Programs can address this issue, too. 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nine </w:t>
      </w:r>
      <w:r>
        <w:rPr>
          <w:rFonts w:cstheme="majorHAnsi"/>
          <w:szCs w:val="22"/>
        </w:rPr>
        <w:t xml:space="preserve">questions address whether your </w:t>
      </w:r>
      <w:r w:rsidR="00561A4D" w:rsidRPr="00DB5B9B">
        <w:rPr>
          <w:rFonts w:cstheme="majorHAnsi"/>
          <w:szCs w:val="22"/>
        </w:rPr>
        <w:t>program measure</w:t>
      </w:r>
      <w:r>
        <w:rPr>
          <w:rFonts w:cstheme="majorHAnsi"/>
          <w:szCs w:val="22"/>
        </w:rPr>
        <w:t>s</w:t>
      </w:r>
      <w:r w:rsidR="00561A4D" w:rsidRPr="00DB5B9B">
        <w:rPr>
          <w:rFonts w:cstheme="majorHAnsi"/>
          <w:szCs w:val="22"/>
        </w:rPr>
        <w:t xml:space="preserve"> satisfaction from </w:t>
      </w:r>
      <w:r w:rsidR="00561A4D">
        <w:rPr>
          <w:rFonts w:cstheme="majorHAnsi"/>
          <w:szCs w:val="22"/>
        </w:rPr>
        <w:t xml:space="preserve">students and </w:t>
      </w:r>
      <w:r w:rsidR="00561A4D" w:rsidRPr="00DB5B9B">
        <w:rPr>
          <w:rFonts w:cstheme="majorHAnsi"/>
          <w:szCs w:val="22"/>
        </w:rPr>
        <w:t>employers</w:t>
      </w:r>
      <w:r w:rsidR="00561A4D">
        <w:rPr>
          <w:rFonts w:cstheme="majorHAnsi"/>
          <w:szCs w:val="22"/>
        </w:rPr>
        <w:t xml:space="preserve">, including the program’s </w:t>
      </w:r>
      <w:r>
        <w:rPr>
          <w:rFonts w:cstheme="majorHAnsi"/>
          <w:szCs w:val="22"/>
        </w:rPr>
        <w:t>A</w:t>
      </w:r>
      <w:r w:rsidR="00561A4D">
        <w:rPr>
          <w:rFonts w:cstheme="majorHAnsi"/>
          <w:szCs w:val="22"/>
        </w:rPr>
        <w:t xml:space="preserve">dvisory </w:t>
      </w:r>
      <w:r>
        <w:rPr>
          <w:rFonts w:cstheme="majorHAnsi"/>
          <w:szCs w:val="22"/>
        </w:rPr>
        <w:t>C</w:t>
      </w:r>
      <w:r w:rsidR="00561A4D">
        <w:rPr>
          <w:rFonts w:cstheme="majorHAnsi"/>
          <w:szCs w:val="22"/>
        </w:rPr>
        <w:t>ommittee</w:t>
      </w:r>
      <w:r>
        <w:rPr>
          <w:rFonts w:cstheme="majorHAnsi"/>
          <w:szCs w:val="22"/>
        </w:rPr>
        <w:t xml:space="preserve">. </w:t>
      </w:r>
      <w:r w:rsidRPr="00877888">
        <w:rPr>
          <w:rFonts w:cstheme="majorHAnsi"/>
          <w:szCs w:val="22"/>
        </w:rPr>
        <w:t xml:space="preserve">STATE STANDARD for Employer and Student Satisfaction: College measures and documents employer and student satisfaction and uses results for program improvement. </w:t>
      </w:r>
      <w:r>
        <w:rPr>
          <w:rFonts w:cstheme="majorHAnsi"/>
          <w:szCs w:val="22"/>
        </w:rPr>
        <w:t xml:space="preserve">Your program meets state standard if at </w:t>
      </w:r>
      <w:r w:rsidRPr="00877888">
        <w:rPr>
          <w:rFonts w:cstheme="majorHAnsi"/>
          <w:szCs w:val="22"/>
        </w:rPr>
        <w:t xml:space="preserve">least two </w:t>
      </w:r>
      <w:r>
        <w:rPr>
          <w:rFonts w:cstheme="majorHAnsi"/>
          <w:szCs w:val="22"/>
        </w:rPr>
        <w:t xml:space="preserve">measures in this section </w:t>
      </w:r>
      <w:r w:rsidRPr="00877888">
        <w:rPr>
          <w:rFonts w:cstheme="majorHAnsi"/>
          <w:szCs w:val="22"/>
        </w:rPr>
        <w:t xml:space="preserve">are used. </w:t>
      </w:r>
      <w:r>
        <w:rPr>
          <w:rFonts w:cstheme="majorHAnsi"/>
          <w:szCs w:val="22"/>
        </w:rPr>
        <w:t>Your program e</w:t>
      </w:r>
      <w:r w:rsidRPr="00877888">
        <w:rPr>
          <w:rFonts w:cstheme="majorHAnsi"/>
          <w:szCs w:val="22"/>
        </w:rPr>
        <w:t xml:space="preserve">xceeds </w:t>
      </w:r>
      <w:r>
        <w:rPr>
          <w:rFonts w:cstheme="majorHAnsi"/>
          <w:szCs w:val="22"/>
        </w:rPr>
        <w:t xml:space="preserve">state </w:t>
      </w:r>
      <w:r w:rsidRPr="00877888">
        <w:rPr>
          <w:rFonts w:cstheme="majorHAnsi"/>
          <w:szCs w:val="22"/>
        </w:rPr>
        <w:t xml:space="preserve">standard if three or more </w:t>
      </w:r>
      <w:r>
        <w:rPr>
          <w:rFonts w:cstheme="majorHAnsi"/>
          <w:szCs w:val="22"/>
        </w:rPr>
        <w:t xml:space="preserve">measures </w:t>
      </w:r>
      <w:r w:rsidRPr="00877888">
        <w:rPr>
          <w:rFonts w:cstheme="majorHAnsi"/>
          <w:szCs w:val="22"/>
        </w:rPr>
        <w:t>are used.</w:t>
      </w:r>
    </w:p>
    <w:p w14:paraId="2A86AB96" w14:textId="77777777" w:rsidR="00904A99" w:rsidRPr="004D341C" w:rsidRDefault="00904A99" w:rsidP="004D341C">
      <w:pPr>
        <w:rPr>
          <w:rFonts w:cstheme="majorHAnsi"/>
          <w:szCs w:val="22"/>
        </w:rPr>
      </w:pPr>
    </w:p>
    <w:p w14:paraId="3430EC50" w14:textId="0C68EB13" w:rsidR="00B85D04" w:rsidRDefault="00B85D04" w:rsidP="00DB5B9B">
      <w:pPr>
        <w:pStyle w:val="ListParagraph"/>
        <w:numPr>
          <w:ilvl w:val="0"/>
          <w:numId w:val="2"/>
        </w:numPr>
        <w:rPr>
          <w:rFonts w:cstheme="majorHAnsi"/>
          <w:b/>
          <w:szCs w:val="22"/>
        </w:rPr>
      </w:pPr>
      <w:r>
        <w:rPr>
          <w:rFonts w:cstheme="majorHAnsi"/>
          <w:b/>
          <w:szCs w:val="22"/>
        </w:rPr>
        <w:t>Course Syllabi</w:t>
      </w:r>
    </w:p>
    <w:p w14:paraId="3BC3A5DD" w14:textId="22CEE7C9" w:rsidR="00B85D04" w:rsidRPr="00795096" w:rsidRDefault="00253100" w:rsidP="00B85D04">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11 </w:t>
      </w:r>
      <w:r>
        <w:rPr>
          <w:rFonts w:cstheme="majorHAnsi"/>
          <w:szCs w:val="22"/>
        </w:rPr>
        <w:t xml:space="preserve">questions explore your program’s course syllabi. </w:t>
      </w:r>
      <w:r w:rsidR="00E901AF">
        <w:rPr>
          <w:rFonts w:cstheme="majorHAnsi"/>
          <w:szCs w:val="22"/>
        </w:rPr>
        <w:t>Technical Programs should f</w:t>
      </w:r>
      <w:r>
        <w:rPr>
          <w:rFonts w:cstheme="majorHAnsi"/>
          <w:szCs w:val="22"/>
        </w:rPr>
        <w:t>ocus on program-specific courses rather than general education</w:t>
      </w:r>
      <w:r w:rsidRPr="00795096">
        <w:rPr>
          <w:rFonts w:cstheme="majorHAnsi"/>
          <w:szCs w:val="22"/>
        </w:rPr>
        <w:t xml:space="preserve">. </w:t>
      </w:r>
    </w:p>
    <w:p w14:paraId="45A4AFDE" w14:textId="59FBC2B8" w:rsidR="00C16725" w:rsidRPr="00795096" w:rsidRDefault="00C16725" w:rsidP="00B85D04">
      <w:pPr>
        <w:pStyle w:val="ListParagraph"/>
        <w:ind w:left="1080"/>
        <w:rPr>
          <w:rFonts w:cstheme="majorHAnsi"/>
          <w:szCs w:val="22"/>
        </w:rPr>
      </w:pPr>
    </w:p>
    <w:p w14:paraId="4E2C18B4" w14:textId="77777777" w:rsidR="00C16725" w:rsidRPr="006217D1" w:rsidRDefault="00C16725" w:rsidP="006217D1">
      <w:pPr>
        <w:pStyle w:val="ListParagraph"/>
        <w:numPr>
          <w:ilvl w:val="0"/>
          <w:numId w:val="2"/>
        </w:numPr>
        <w:rPr>
          <w:rFonts w:cstheme="majorHAnsi"/>
          <w:b/>
          <w:szCs w:val="22"/>
        </w:rPr>
      </w:pPr>
      <w:r w:rsidRPr="006217D1">
        <w:rPr>
          <w:rFonts w:cstheme="majorHAnsi"/>
          <w:b/>
          <w:szCs w:val="22"/>
        </w:rPr>
        <w:t>Transfer, Articulation &amp; Dual Enrollment Agreements</w:t>
      </w:r>
    </w:p>
    <w:p w14:paraId="2A69FC57" w14:textId="3512A94C" w:rsidR="00C16725" w:rsidRDefault="00F96700" w:rsidP="00C16725">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six </w:t>
      </w:r>
      <w:r>
        <w:rPr>
          <w:rFonts w:cstheme="majorHAnsi"/>
          <w:szCs w:val="22"/>
        </w:rPr>
        <w:t xml:space="preserve">questions address your program’s transferability and agreements with other institutions. </w:t>
      </w:r>
      <w:r w:rsidRPr="00DB5B9B">
        <w:rPr>
          <w:rFonts w:cstheme="majorHAnsi"/>
          <w:szCs w:val="22"/>
        </w:rPr>
        <w:t>Where applicable</w:t>
      </w:r>
      <w:r>
        <w:rPr>
          <w:rFonts w:cstheme="majorHAnsi"/>
          <w:szCs w:val="22"/>
        </w:rPr>
        <w:t>,</w:t>
      </w:r>
      <w:r w:rsidRPr="00DB5B9B">
        <w:rPr>
          <w:rFonts w:cstheme="majorHAnsi"/>
          <w:szCs w:val="22"/>
        </w:rPr>
        <w:t xml:space="preserve"> provide a copy of any transfer plan</w:t>
      </w:r>
      <w:r>
        <w:rPr>
          <w:rFonts w:cstheme="majorHAnsi"/>
          <w:szCs w:val="22"/>
        </w:rPr>
        <w:t>(s)</w:t>
      </w:r>
      <w:r w:rsidRPr="00DB5B9B">
        <w:rPr>
          <w:rFonts w:cstheme="majorHAnsi"/>
          <w:szCs w:val="22"/>
        </w:rPr>
        <w:t xml:space="preserve"> for the program. </w:t>
      </w:r>
      <w:r>
        <w:rPr>
          <w:rFonts w:cstheme="majorHAnsi"/>
          <w:szCs w:val="22"/>
        </w:rPr>
        <w:t xml:space="preserve">Indicate any 2+2 or 2+2+2 programs. </w:t>
      </w:r>
      <w:r w:rsidRPr="00DB5B9B">
        <w:rPr>
          <w:rFonts w:cstheme="majorHAnsi"/>
          <w:szCs w:val="22"/>
        </w:rPr>
        <w:t xml:space="preserve">Describe any </w:t>
      </w:r>
      <w:r>
        <w:rPr>
          <w:rFonts w:cstheme="majorHAnsi"/>
          <w:szCs w:val="22"/>
        </w:rPr>
        <w:t>a</w:t>
      </w:r>
      <w:r w:rsidRPr="00DB5B9B">
        <w:rPr>
          <w:rFonts w:cstheme="majorHAnsi"/>
          <w:szCs w:val="22"/>
        </w:rPr>
        <w:t>rticulation and/or dual enrollment agreements concerning this program.</w:t>
      </w:r>
      <w:r>
        <w:rPr>
          <w:rFonts w:cstheme="majorHAnsi"/>
          <w:szCs w:val="22"/>
        </w:rPr>
        <w:t xml:space="preserve"> Also discuss future opportunities for these types of agreements. Future opportunities should be as specific and concrete as possible and not nebulous; provide evidence or documentation. </w:t>
      </w:r>
      <w:r w:rsidR="000827F8" w:rsidRPr="00291093">
        <w:rPr>
          <w:rFonts w:cstheme="majorHAnsi"/>
          <w:b/>
          <w:szCs w:val="22"/>
        </w:rPr>
        <w:t>Technical Programs Only</w:t>
      </w:r>
      <w:r w:rsidR="000827F8">
        <w:rPr>
          <w:rFonts w:cstheme="majorHAnsi"/>
          <w:b/>
          <w:szCs w:val="22"/>
        </w:rPr>
        <w:t>.</w:t>
      </w:r>
      <w:r w:rsidR="000827F8" w:rsidRPr="00DB5B9B">
        <w:rPr>
          <w:rFonts w:cstheme="majorHAnsi"/>
          <w:szCs w:val="22"/>
        </w:rPr>
        <w:t xml:space="preserve"> </w:t>
      </w:r>
      <w:r w:rsidR="00C16725" w:rsidRPr="00795096">
        <w:rPr>
          <w:rFonts w:cstheme="majorHAnsi"/>
          <w:szCs w:val="22"/>
        </w:rPr>
        <w:t xml:space="preserve">STATE STANDARD for Linkages and External Agreements with Schools and Universities: Program has at least one agreement in place and is pursuing others as appropriate. </w:t>
      </w:r>
      <w:r>
        <w:rPr>
          <w:rFonts w:cstheme="majorHAnsi"/>
          <w:szCs w:val="22"/>
        </w:rPr>
        <w:t>Your program e</w:t>
      </w:r>
      <w:r w:rsidR="00C16725" w:rsidRPr="00795096">
        <w:rPr>
          <w:rFonts w:cstheme="majorHAnsi"/>
          <w:szCs w:val="22"/>
        </w:rPr>
        <w:t xml:space="preserve">xceeds </w:t>
      </w:r>
      <w:r>
        <w:rPr>
          <w:rFonts w:cstheme="majorHAnsi"/>
          <w:szCs w:val="22"/>
        </w:rPr>
        <w:t xml:space="preserve">the state </w:t>
      </w:r>
      <w:r w:rsidR="00C16725" w:rsidRPr="00795096">
        <w:rPr>
          <w:rFonts w:cstheme="majorHAnsi"/>
          <w:szCs w:val="22"/>
        </w:rPr>
        <w:t xml:space="preserve">standard if </w:t>
      </w:r>
      <w:r>
        <w:rPr>
          <w:rFonts w:cstheme="majorHAnsi"/>
          <w:szCs w:val="22"/>
        </w:rPr>
        <w:t xml:space="preserve">you can answer “yes” to </w:t>
      </w:r>
      <w:r w:rsidR="00C16725" w:rsidRPr="00795096">
        <w:rPr>
          <w:rFonts w:cstheme="majorHAnsi"/>
          <w:szCs w:val="22"/>
        </w:rPr>
        <w:t xml:space="preserve">four or more </w:t>
      </w:r>
      <w:r>
        <w:rPr>
          <w:rFonts w:cstheme="majorHAnsi"/>
          <w:szCs w:val="22"/>
        </w:rPr>
        <w:t>of the questions in this section</w:t>
      </w:r>
      <w:r w:rsidR="00C16725" w:rsidRPr="00795096">
        <w:rPr>
          <w:rFonts w:cstheme="majorHAnsi"/>
          <w:szCs w:val="22"/>
        </w:rPr>
        <w:t>.</w:t>
      </w:r>
    </w:p>
    <w:p w14:paraId="6B902783" w14:textId="77777777" w:rsidR="00DB5B9B" w:rsidRPr="00DB5B9B" w:rsidRDefault="00DB5B9B" w:rsidP="00DB5B9B">
      <w:pPr>
        <w:rPr>
          <w:rFonts w:cstheme="majorHAnsi"/>
          <w:szCs w:val="22"/>
        </w:rPr>
      </w:pPr>
    </w:p>
    <w:p w14:paraId="1448CEAB" w14:textId="28F4DCD8"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3</w:t>
      </w:r>
      <w:r w:rsidRPr="00DB5B9B">
        <w:rPr>
          <w:rFonts w:cstheme="majorHAnsi"/>
          <w:b/>
          <w:szCs w:val="22"/>
        </w:rPr>
        <w:t>: P</w:t>
      </w:r>
      <w:r w:rsidR="00F87C1A">
        <w:rPr>
          <w:rFonts w:cstheme="majorHAnsi"/>
          <w:b/>
          <w:szCs w:val="22"/>
        </w:rPr>
        <w:t>ROGRAM</w:t>
      </w:r>
      <w:r w:rsidRPr="00DB5B9B">
        <w:rPr>
          <w:rFonts w:cstheme="majorHAnsi"/>
          <w:b/>
          <w:szCs w:val="22"/>
        </w:rPr>
        <w:t xml:space="preserve"> A</w:t>
      </w:r>
      <w:r w:rsidR="00F87C1A">
        <w:rPr>
          <w:rFonts w:cstheme="majorHAnsi"/>
          <w:b/>
          <w:szCs w:val="22"/>
        </w:rPr>
        <w:t>CCESSIBILITY</w:t>
      </w:r>
      <w:r w:rsidR="00DF2D1E">
        <w:rPr>
          <w:rFonts w:cstheme="majorHAnsi"/>
          <w:b/>
          <w:szCs w:val="22"/>
        </w:rPr>
        <w:t xml:space="preserve"> / VIABILITY</w:t>
      </w:r>
    </w:p>
    <w:p w14:paraId="482D362F" w14:textId="77777777" w:rsidR="00DB5B9B" w:rsidRPr="00DB5B9B" w:rsidRDefault="00DB5B9B" w:rsidP="00DB5B9B">
      <w:pPr>
        <w:pStyle w:val="ListParagraph"/>
        <w:ind w:left="0"/>
        <w:rPr>
          <w:rFonts w:cstheme="majorHAnsi"/>
          <w:b/>
          <w:color w:val="002060"/>
          <w:szCs w:val="22"/>
        </w:rPr>
      </w:pPr>
    </w:p>
    <w:p w14:paraId="09848E88" w14:textId="6DA6C95E" w:rsidR="00DB5B9B" w:rsidRPr="00856B56" w:rsidRDefault="00F3764B" w:rsidP="00DB5B9B">
      <w:pPr>
        <w:pStyle w:val="ListParagraph"/>
        <w:numPr>
          <w:ilvl w:val="0"/>
          <w:numId w:val="3"/>
        </w:numPr>
        <w:rPr>
          <w:rFonts w:cstheme="majorHAnsi"/>
          <w:b/>
          <w:szCs w:val="22"/>
        </w:rPr>
      </w:pPr>
      <w:r>
        <w:rPr>
          <w:rFonts w:cstheme="majorHAnsi"/>
          <w:b/>
          <w:szCs w:val="22"/>
        </w:rPr>
        <w:t xml:space="preserve">Student </w:t>
      </w:r>
      <w:r w:rsidR="00DB5B9B" w:rsidRPr="00856B56">
        <w:rPr>
          <w:rFonts w:cstheme="majorHAnsi"/>
          <w:b/>
          <w:szCs w:val="22"/>
        </w:rPr>
        <w:t>Recruitment</w:t>
      </w:r>
    </w:p>
    <w:p w14:paraId="3D5CA8A2" w14:textId="3B8646BA" w:rsidR="00DB5B9B" w:rsidRPr="00DB5B9B" w:rsidRDefault="00DB5B9B" w:rsidP="00DB5B9B">
      <w:pPr>
        <w:pStyle w:val="ListParagraph"/>
        <w:ind w:left="1080"/>
        <w:rPr>
          <w:rFonts w:cstheme="majorHAnsi"/>
          <w:szCs w:val="22"/>
        </w:rPr>
      </w:pPr>
      <w:r w:rsidRPr="00DB5B9B">
        <w:rPr>
          <w:rFonts w:cstheme="majorHAnsi"/>
          <w:szCs w:val="22"/>
        </w:rPr>
        <w:t>What efforts are made to recruit students into the program from diverse population</w:t>
      </w:r>
      <w:r w:rsidR="00856B56">
        <w:rPr>
          <w:rFonts w:cstheme="majorHAnsi"/>
          <w:szCs w:val="22"/>
        </w:rPr>
        <w:t>s?</w:t>
      </w:r>
      <w:r w:rsidRPr="00DB5B9B">
        <w:rPr>
          <w:rFonts w:cstheme="majorHAnsi"/>
          <w:szCs w:val="22"/>
        </w:rPr>
        <w:t xml:space="preserve"> Are efforts being made to ensure fair representation in non-traditional programs</w:t>
      </w:r>
      <w:r w:rsidR="00856B56">
        <w:rPr>
          <w:rFonts w:cstheme="majorHAnsi"/>
          <w:szCs w:val="22"/>
        </w:rPr>
        <w:t xml:space="preserve"> </w:t>
      </w:r>
      <w:r w:rsidR="0000549C">
        <w:rPr>
          <w:rFonts w:cstheme="majorHAnsi"/>
          <w:szCs w:val="22"/>
        </w:rPr>
        <w:t>(</w:t>
      </w:r>
      <w:r w:rsidR="00856B56">
        <w:rPr>
          <w:rFonts w:cstheme="majorHAnsi"/>
          <w:szCs w:val="22"/>
        </w:rPr>
        <w:t>m</w:t>
      </w:r>
      <w:r w:rsidRPr="00DB5B9B">
        <w:rPr>
          <w:rFonts w:cstheme="majorHAnsi"/>
          <w:szCs w:val="22"/>
        </w:rPr>
        <w:t xml:space="preserve">ales in </w:t>
      </w:r>
      <w:r w:rsidR="00856B56">
        <w:rPr>
          <w:rFonts w:cstheme="majorHAnsi"/>
          <w:szCs w:val="22"/>
        </w:rPr>
        <w:t>n</w:t>
      </w:r>
      <w:r w:rsidRPr="00DB5B9B">
        <w:rPr>
          <w:rFonts w:cstheme="majorHAnsi"/>
          <w:szCs w:val="22"/>
        </w:rPr>
        <w:t xml:space="preserve">ursing, </w:t>
      </w:r>
      <w:r w:rsidR="00856B56">
        <w:rPr>
          <w:rFonts w:cstheme="majorHAnsi"/>
          <w:szCs w:val="22"/>
        </w:rPr>
        <w:t>f</w:t>
      </w:r>
      <w:r w:rsidRPr="00DB5B9B">
        <w:rPr>
          <w:rFonts w:cstheme="majorHAnsi"/>
          <w:szCs w:val="22"/>
        </w:rPr>
        <w:t xml:space="preserve">emales in </w:t>
      </w:r>
      <w:r w:rsidR="00856B56">
        <w:rPr>
          <w:rFonts w:cstheme="majorHAnsi"/>
          <w:szCs w:val="22"/>
        </w:rPr>
        <w:t>p</w:t>
      </w:r>
      <w:r w:rsidRPr="00DB5B9B">
        <w:rPr>
          <w:rFonts w:cstheme="majorHAnsi"/>
          <w:szCs w:val="22"/>
        </w:rPr>
        <w:t xml:space="preserve">rocess </w:t>
      </w:r>
      <w:r w:rsidR="00856B56">
        <w:rPr>
          <w:rFonts w:cstheme="majorHAnsi"/>
          <w:szCs w:val="22"/>
        </w:rPr>
        <w:t>t</w:t>
      </w:r>
      <w:r w:rsidRPr="00DB5B9B">
        <w:rPr>
          <w:rFonts w:cstheme="majorHAnsi"/>
          <w:szCs w:val="22"/>
        </w:rPr>
        <w:t>echnology, etc.</w:t>
      </w:r>
      <w:r w:rsidR="00856B56">
        <w:rPr>
          <w:rFonts w:cstheme="majorHAnsi"/>
          <w:szCs w:val="22"/>
        </w:rPr>
        <w:t>)?</w:t>
      </w:r>
    </w:p>
    <w:p w14:paraId="38238223" w14:textId="77777777" w:rsidR="00DB5B9B" w:rsidRPr="00FC6932" w:rsidRDefault="00DB5B9B" w:rsidP="00FC6932">
      <w:pPr>
        <w:rPr>
          <w:rFonts w:cstheme="majorHAnsi"/>
          <w:szCs w:val="22"/>
        </w:rPr>
      </w:pPr>
    </w:p>
    <w:p w14:paraId="70707B8D" w14:textId="77777777" w:rsidR="00B64A46" w:rsidRDefault="00B64A46" w:rsidP="00B64A46">
      <w:pPr>
        <w:pStyle w:val="ListParagraph"/>
        <w:ind w:left="1080"/>
        <w:rPr>
          <w:rFonts w:cstheme="majorHAnsi"/>
          <w:b/>
          <w:szCs w:val="22"/>
        </w:rPr>
      </w:pPr>
      <w:r>
        <w:rPr>
          <w:rFonts w:cstheme="majorHAnsi"/>
          <w:b/>
          <w:szCs w:val="22"/>
        </w:rPr>
        <w:t>Texas Success Initiative (TSI)</w:t>
      </w:r>
    </w:p>
    <w:p w14:paraId="0095739F" w14:textId="1E410617" w:rsidR="00B64A46" w:rsidRPr="000526FA" w:rsidRDefault="00B64A46" w:rsidP="00B64A46">
      <w:pPr>
        <w:pStyle w:val="ListParagraph"/>
        <w:numPr>
          <w:ilvl w:val="0"/>
          <w:numId w:val="3"/>
        </w:numPr>
        <w:rPr>
          <w:rFonts w:cstheme="majorHAnsi"/>
          <w:b/>
          <w:szCs w:val="22"/>
        </w:rPr>
      </w:pPr>
      <w:r w:rsidRPr="004A3A1B">
        <w:rPr>
          <w:rFonts w:cstheme="majorHAnsi"/>
          <w:szCs w:val="22"/>
        </w:rPr>
        <w:t>Of the concentration courses in this degree plan’s major requirements, list prerequisite requirements and/or Texas Success Initiative (TSI) restriction(s). Enter N/A if not applicable.</w:t>
      </w:r>
      <w:r>
        <w:rPr>
          <w:rFonts w:cstheme="majorHAnsi"/>
          <w:szCs w:val="22"/>
        </w:rPr>
        <w:t xml:space="preserve"> Visit </w:t>
      </w:r>
      <w:hyperlink r:id="rId16" w:history="1">
        <w:r>
          <w:rPr>
            <w:rStyle w:val="Hyperlink"/>
            <w:rFonts w:cstheme="majorHAnsi"/>
            <w:szCs w:val="22"/>
          </w:rPr>
          <w:t>Texas Education Agency's (TEA) website</w:t>
        </w:r>
      </w:hyperlink>
      <w:r>
        <w:rPr>
          <w:rFonts w:cstheme="majorHAnsi"/>
          <w:szCs w:val="22"/>
        </w:rPr>
        <w:t xml:space="preserve"> for more information about TSI.</w:t>
      </w:r>
    </w:p>
    <w:p w14:paraId="3F9363CB" w14:textId="77777777" w:rsidR="00B64A46" w:rsidRDefault="00B64A46" w:rsidP="000526FA">
      <w:pPr>
        <w:pStyle w:val="ListParagraph"/>
        <w:ind w:left="1080"/>
        <w:rPr>
          <w:rFonts w:cstheme="majorHAnsi"/>
          <w:b/>
          <w:szCs w:val="22"/>
        </w:rPr>
      </w:pPr>
    </w:p>
    <w:p w14:paraId="4544491D" w14:textId="31DCD99F" w:rsidR="00DB5B9B" w:rsidRPr="0000549C" w:rsidRDefault="00DB1FCB" w:rsidP="00DB5B9B">
      <w:pPr>
        <w:pStyle w:val="ListParagraph"/>
        <w:numPr>
          <w:ilvl w:val="0"/>
          <w:numId w:val="3"/>
        </w:numPr>
        <w:rPr>
          <w:rFonts w:cstheme="majorHAnsi"/>
          <w:b/>
          <w:szCs w:val="22"/>
        </w:rPr>
      </w:pPr>
      <w:r>
        <w:rPr>
          <w:rFonts w:cstheme="majorHAnsi"/>
          <w:b/>
          <w:szCs w:val="22"/>
        </w:rPr>
        <w:t>Course Placement</w:t>
      </w:r>
    </w:p>
    <w:p w14:paraId="67B5B38D" w14:textId="4468B0EB" w:rsidR="00DB5B9B" w:rsidRPr="00DB5B9B" w:rsidRDefault="00DB1FCB" w:rsidP="00DB5B9B">
      <w:pPr>
        <w:pStyle w:val="ListParagraph"/>
        <w:ind w:left="1080"/>
        <w:rPr>
          <w:rFonts w:cstheme="majorHAnsi"/>
          <w:szCs w:val="22"/>
        </w:rPr>
      </w:pPr>
      <w:r w:rsidRPr="00DB1FCB">
        <w:rPr>
          <w:rFonts w:cstheme="majorHAnsi"/>
          <w:szCs w:val="22"/>
        </w:rPr>
        <w:t>What assessments are used to ensure students are placed in the proper courses?</w:t>
      </w:r>
      <w:r w:rsidR="00D10990">
        <w:rPr>
          <w:rFonts w:cstheme="majorHAnsi"/>
          <w:szCs w:val="22"/>
        </w:rPr>
        <w:t xml:space="preserve"> Assessments may be national, state, LIT, or programmatic.</w:t>
      </w:r>
    </w:p>
    <w:p w14:paraId="40B61625" w14:textId="77777777" w:rsidR="00DB5B9B" w:rsidRPr="00DB5B9B" w:rsidRDefault="00DB5B9B" w:rsidP="00DB5B9B">
      <w:pPr>
        <w:pStyle w:val="ListParagraph"/>
        <w:ind w:left="1080"/>
        <w:rPr>
          <w:rFonts w:cstheme="majorHAnsi"/>
          <w:szCs w:val="22"/>
        </w:rPr>
      </w:pPr>
    </w:p>
    <w:p w14:paraId="247C4ED4" w14:textId="37303829" w:rsidR="00DB5B9B" w:rsidRPr="00F36665" w:rsidRDefault="00DB5B9B" w:rsidP="00DB5B9B">
      <w:pPr>
        <w:pStyle w:val="ListParagraph"/>
        <w:numPr>
          <w:ilvl w:val="0"/>
          <w:numId w:val="3"/>
        </w:numPr>
        <w:rPr>
          <w:rFonts w:cstheme="majorHAnsi"/>
          <w:b/>
          <w:szCs w:val="22"/>
        </w:rPr>
      </w:pPr>
      <w:r w:rsidRPr="00F36665">
        <w:rPr>
          <w:rFonts w:cstheme="majorHAnsi"/>
          <w:b/>
          <w:szCs w:val="22"/>
        </w:rPr>
        <w:t>P</w:t>
      </w:r>
      <w:r w:rsidR="00EA149B">
        <w:rPr>
          <w:rFonts w:cstheme="majorHAnsi"/>
          <w:b/>
          <w:szCs w:val="22"/>
        </w:rPr>
        <w:t xml:space="preserve">erformance </w:t>
      </w:r>
      <w:r w:rsidRPr="00F36665">
        <w:rPr>
          <w:rFonts w:cstheme="majorHAnsi"/>
          <w:b/>
          <w:szCs w:val="22"/>
        </w:rPr>
        <w:t>Requirements</w:t>
      </w:r>
    </w:p>
    <w:p w14:paraId="4FE8D622" w14:textId="60341440" w:rsidR="00DB5B9B" w:rsidRDefault="00EA149B" w:rsidP="00DB5B9B">
      <w:pPr>
        <w:pStyle w:val="ListParagraph"/>
        <w:ind w:left="1080"/>
        <w:rPr>
          <w:rFonts w:cstheme="majorHAnsi"/>
          <w:szCs w:val="22"/>
        </w:rPr>
      </w:pPr>
      <w:r w:rsidRPr="00EA149B">
        <w:rPr>
          <w:rFonts w:cstheme="majorHAnsi"/>
          <w:szCs w:val="22"/>
        </w:rPr>
        <w:t>What requirements does the program have in terms of physical or mental ability, performance assessments, safety standards, and insurability-risk management?</w:t>
      </w:r>
      <w:r>
        <w:rPr>
          <w:rFonts w:cstheme="majorHAnsi"/>
          <w:szCs w:val="22"/>
        </w:rPr>
        <w:t xml:space="preserve"> </w:t>
      </w:r>
      <w:r w:rsidR="00DB5B9B" w:rsidRPr="00DB5B9B">
        <w:rPr>
          <w:rFonts w:cstheme="majorHAnsi"/>
          <w:szCs w:val="22"/>
        </w:rPr>
        <w:t xml:space="preserve">Are there any barriers that limit students from participation in the program? Examples of barriers can include physical ability, </w:t>
      </w:r>
      <w:r w:rsidR="00F36665">
        <w:rPr>
          <w:rFonts w:cstheme="majorHAnsi"/>
          <w:szCs w:val="22"/>
        </w:rPr>
        <w:t>p</w:t>
      </w:r>
      <w:r w:rsidR="00BC7080" w:rsidRPr="00BC7080">
        <w:rPr>
          <w:rFonts w:cstheme="majorHAnsi"/>
          <w:szCs w:val="22"/>
        </w:rPr>
        <w:t xml:space="preserve">erformance tests, </w:t>
      </w:r>
      <w:r w:rsidR="00F36665">
        <w:rPr>
          <w:rFonts w:cstheme="majorHAnsi"/>
          <w:szCs w:val="22"/>
        </w:rPr>
        <w:t>s</w:t>
      </w:r>
      <w:r w:rsidR="00BC7080" w:rsidRPr="00BC7080">
        <w:rPr>
          <w:rFonts w:cstheme="majorHAnsi"/>
          <w:szCs w:val="22"/>
        </w:rPr>
        <w:t xml:space="preserve">afety standards, </w:t>
      </w:r>
      <w:r w:rsidR="00F36665">
        <w:rPr>
          <w:rFonts w:cstheme="majorHAnsi"/>
          <w:szCs w:val="22"/>
        </w:rPr>
        <w:t>i</w:t>
      </w:r>
      <w:r w:rsidR="00BC7080" w:rsidRPr="00BC7080">
        <w:rPr>
          <w:rFonts w:cstheme="majorHAnsi"/>
          <w:szCs w:val="22"/>
        </w:rPr>
        <w:t>nsurability-risk management</w:t>
      </w:r>
      <w:r w:rsidR="00F36665">
        <w:rPr>
          <w:rFonts w:cstheme="majorHAnsi"/>
          <w:szCs w:val="22"/>
        </w:rPr>
        <w:t>, etc. Before responding, check ADA requirements</w:t>
      </w:r>
      <w:r w:rsidR="00EA0750">
        <w:rPr>
          <w:rFonts w:cstheme="majorHAnsi"/>
          <w:szCs w:val="22"/>
        </w:rPr>
        <w:t>,</w:t>
      </w:r>
      <w:r w:rsidR="00F36665">
        <w:rPr>
          <w:rFonts w:cstheme="majorHAnsi"/>
          <w:szCs w:val="22"/>
        </w:rPr>
        <w:t xml:space="preserve"> as needed</w:t>
      </w:r>
      <w:r w:rsidR="00EA0750">
        <w:rPr>
          <w:rFonts w:cstheme="majorHAnsi"/>
          <w:szCs w:val="22"/>
        </w:rPr>
        <w:t xml:space="preserve">. If questions remain, consult with LIT’s ADA </w:t>
      </w:r>
      <w:r w:rsidR="00F93C76">
        <w:rPr>
          <w:rFonts w:cstheme="majorHAnsi"/>
          <w:szCs w:val="22"/>
        </w:rPr>
        <w:t>coordinator</w:t>
      </w:r>
      <w:r w:rsidR="00EA0750">
        <w:rPr>
          <w:rFonts w:cstheme="majorHAnsi"/>
          <w:szCs w:val="22"/>
        </w:rPr>
        <w:t>.</w:t>
      </w:r>
    </w:p>
    <w:p w14:paraId="48F9C6EC" w14:textId="23642C49" w:rsidR="005A365A" w:rsidRDefault="005A365A" w:rsidP="00DB5B9B">
      <w:pPr>
        <w:pStyle w:val="ListParagraph"/>
        <w:ind w:left="1080"/>
        <w:rPr>
          <w:rFonts w:cstheme="majorHAnsi"/>
          <w:szCs w:val="22"/>
        </w:rPr>
      </w:pPr>
    </w:p>
    <w:p w14:paraId="5503C3CF" w14:textId="7A5FCE72" w:rsidR="005A365A" w:rsidRPr="000526FA" w:rsidRDefault="005A365A" w:rsidP="005A365A">
      <w:pPr>
        <w:pStyle w:val="ListParagraph"/>
        <w:numPr>
          <w:ilvl w:val="0"/>
          <w:numId w:val="3"/>
        </w:numPr>
        <w:rPr>
          <w:rFonts w:cstheme="majorHAnsi"/>
          <w:b/>
          <w:szCs w:val="22"/>
        </w:rPr>
      </w:pPr>
      <w:r w:rsidRPr="000526FA">
        <w:rPr>
          <w:rFonts w:cstheme="majorHAnsi"/>
          <w:b/>
          <w:szCs w:val="22"/>
        </w:rPr>
        <w:t>Program Viability</w:t>
      </w:r>
    </w:p>
    <w:p w14:paraId="487FD86F" w14:textId="64D40443" w:rsidR="005A365A" w:rsidRPr="00DB5B9B" w:rsidRDefault="00E12724" w:rsidP="005A365A">
      <w:pPr>
        <w:pStyle w:val="ListParagraph"/>
        <w:ind w:left="1080"/>
        <w:rPr>
          <w:rFonts w:cstheme="majorHAnsi"/>
          <w:szCs w:val="22"/>
        </w:rPr>
      </w:pPr>
      <w:r w:rsidRPr="00135793">
        <w:rPr>
          <w:rFonts w:cs="Arial"/>
        </w:rPr>
        <w:t>Provide an evaluation of the program’s sustainability using labor market information, including industry-demand, regional market, expected growth in three-five years, and mid-to-high wages</w:t>
      </w:r>
      <w:r>
        <w:rPr>
          <w:rFonts w:cs="Arial"/>
        </w:rPr>
        <w:t>, where applicable</w:t>
      </w:r>
      <w:r w:rsidRPr="00135793">
        <w:rPr>
          <w:rFonts w:cs="Arial"/>
        </w:rPr>
        <w:t>.</w:t>
      </w:r>
    </w:p>
    <w:p w14:paraId="7FEA501B"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p>
    <w:p w14:paraId="5B10224E" w14:textId="3ED32BE5"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4</w:t>
      </w:r>
      <w:r w:rsidRPr="00DB5B9B">
        <w:rPr>
          <w:rFonts w:cstheme="majorHAnsi"/>
          <w:b/>
          <w:szCs w:val="22"/>
        </w:rPr>
        <w:t>: P</w:t>
      </w:r>
      <w:r w:rsidR="00F36665">
        <w:rPr>
          <w:rFonts w:cstheme="majorHAnsi"/>
          <w:b/>
          <w:szCs w:val="22"/>
        </w:rPr>
        <w:t>ROGRAM</w:t>
      </w:r>
      <w:r w:rsidRPr="00DB5B9B">
        <w:rPr>
          <w:rFonts w:cstheme="majorHAnsi"/>
          <w:b/>
          <w:szCs w:val="22"/>
        </w:rPr>
        <w:t xml:space="preserve"> R</w:t>
      </w:r>
      <w:r w:rsidR="00F36665">
        <w:rPr>
          <w:rFonts w:cstheme="majorHAnsi"/>
          <w:b/>
          <w:szCs w:val="22"/>
        </w:rPr>
        <w:t>ESOURCES</w:t>
      </w:r>
    </w:p>
    <w:p w14:paraId="1500E5FA" w14:textId="77777777" w:rsidR="00DB5B9B" w:rsidRPr="00DB5B9B" w:rsidRDefault="00DB5B9B" w:rsidP="00DB5B9B">
      <w:pPr>
        <w:pStyle w:val="ListParagraph"/>
        <w:ind w:left="0"/>
        <w:rPr>
          <w:rFonts w:cstheme="majorHAnsi"/>
          <w:b/>
          <w:color w:val="002060"/>
          <w:szCs w:val="22"/>
        </w:rPr>
      </w:pPr>
    </w:p>
    <w:p w14:paraId="5E8360EA" w14:textId="07FF5A0C" w:rsidR="00DB5B9B" w:rsidRPr="00073527" w:rsidRDefault="00DB5B9B" w:rsidP="00DB5B9B">
      <w:pPr>
        <w:pStyle w:val="ListParagraph"/>
        <w:numPr>
          <w:ilvl w:val="0"/>
          <w:numId w:val="6"/>
        </w:numPr>
        <w:rPr>
          <w:rFonts w:cstheme="majorHAnsi"/>
          <w:b/>
          <w:szCs w:val="22"/>
        </w:rPr>
      </w:pPr>
      <w:r w:rsidRPr="00073527">
        <w:rPr>
          <w:rFonts w:cstheme="majorHAnsi"/>
          <w:b/>
          <w:szCs w:val="22"/>
        </w:rPr>
        <w:t>Equipment</w:t>
      </w:r>
    </w:p>
    <w:p w14:paraId="7129DA94" w14:textId="360BF997" w:rsidR="00DB5B9B" w:rsidRPr="00DB5B9B" w:rsidRDefault="00846B9B" w:rsidP="00DB5B9B">
      <w:pPr>
        <w:ind w:left="1080"/>
        <w:rPr>
          <w:rFonts w:cstheme="majorHAnsi"/>
          <w:szCs w:val="22"/>
        </w:rPr>
      </w:pPr>
      <w:r>
        <w:rPr>
          <w:rFonts w:cstheme="majorHAnsi"/>
          <w:szCs w:val="22"/>
        </w:rPr>
        <w:t>In the review template, this and the following six questions address the equipment</w:t>
      </w:r>
      <w:r w:rsidR="00087A71">
        <w:rPr>
          <w:rFonts w:cstheme="majorHAnsi"/>
          <w:szCs w:val="22"/>
        </w:rPr>
        <w:t xml:space="preserve"> that supports the program</w:t>
      </w:r>
      <w:r>
        <w:rPr>
          <w:rFonts w:cstheme="majorHAnsi"/>
          <w:szCs w:val="22"/>
        </w:rPr>
        <w:t>. This section identifies equipment as learning materials and learning aids, computers and software, and other equipment</w:t>
      </w:r>
      <w:r w:rsidR="00087A71">
        <w:rPr>
          <w:rFonts w:cstheme="majorHAnsi"/>
          <w:szCs w:val="22"/>
        </w:rPr>
        <w:t xml:space="preserve"> (not to be confused with facilities, which </w:t>
      </w:r>
      <w:r w:rsidR="00087A71">
        <w:rPr>
          <w:rFonts w:cstheme="majorHAnsi"/>
          <w:szCs w:val="22"/>
        </w:rPr>
        <w:lastRenderedPageBreak/>
        <w:t>are addressed in the following section)</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846B9B">
        <w:rPr>
          <w:rFonts w:cstheme="majorHAnsi"/>
          <w:szCs w:val="22"/>
        </w:rPr>
        <w:t>STATE STANDARD: Equipment meet business and industry standards and are adequate and appropriate to support the program.</w:t>
      </w:r>
      <w:r>
        <w:rPr>
          <w:rFonts w:cstheme="majorHAnsi"/>
          <w:szCs w:val="22"/>
        </w:rPr>
        <w:t xml:space="preserve"> Questions to consider: </w:t>
      </w:r>
      <w:r w:rsidR="00DB5B9B" w:rsidRPr="00DB5B9B">
        <w:rPr>
          <w:rFonts w:cstheme="majorHAnsi"/>
          <w:szCs w:val="22"/>
        </w:rPr>
        <w:t>Is equipment sufficient to support the program</w:t>
      </w:r>
      <w:r w:rsidR="00073527">
        <w:rPr>
          <w:rFonts w:cstheme="majorHAnsi"/>
          <w:szCs w:val="22"/>
        </w:rPr>
        <w:t>?</w:t>
      </w:r>
      <w:r w:rsidR="00DB5B9B" w:rsidRPr="00DB5B9B">
        <w:rPr>
          <w:rFonts w:cstheme="majorHAnsi"/>
          <w:szCs w:val="22"/>
        </w:rPr>
        <w:t xml:space="preserve"> Does the program require supplemental learning materials</w:t>
      </w:r>
      <w:r w:rsidR="00073527">
        <w:rPr>
          <w:rFonts w:cstheme="majorHAnsi"/>
          <w:szCs w:val="22"/>
        </w:rPr>
        <w:t xml:space="preserve"> and/or learning aids</w:t>
      </w:r>
      <w:r w:rsidR="00DB5B9B" w:rsidRPr="00DB5B9B">
        <w:rPr>
          <w:rFonts w:cstheme="majorHAnsi"/>
          <w:szCs w:val="22"/>
        </w:rPr>
        <w:t xml:space="preserve">? Are the availability </w:t>
      </w:r>
      <w:r w:rsidR="00CB46F1">
        <w:rPr>
          <w:rFonts w:cstheme="majorHAnsi"/>
          <w:szCs w:val="22"/>
        </w:rPr>
        <w:t xml:space="preserve">of </w:t>
      </w:r>
      <w:r w:rsidR="00DB5B9B" w:rsidRPr="00DB5B9B">
        <w:rPr>
          <w:rFonts w:cstheme="majorHAnsi"/>
          <w:szCs w:val="22"/>
        </w:rPr>
        <w:t>computers and software adequate to support the program?</w:t>
      </w:r>
    </w:p>
    <w:p w14:paraId="423C862D" w14:textId="77777777" w:rsidR="00904A99" w:rsidRPr="00DB5B9B" w:rsidRDefault="00904A99" w:rsidP="00DB5B9B">
      <w:pPr>
        <w:rPr>
          <w:rFonts w:cstheme="majorHAnsi"/>
          <w:szCs w:val="22"/>
        </w:rPr>
      </w:pPr>
    </w:p>
    <w:p w14:paraId="1510E34C" w14:textId="094800CA" w:rsidR="00DB5B9B" w:rsidRPr="00BC3115" w:rsidRDefault="00DB5B9B" w:rsidP="00DB5B9B">
      <w:pPr>
        <w:pStyle w:val="ListParagraph"/>
        <w:numPr>
          <w:ilvl w:val="0"/>
          <w:numId w:val="6"/>
        </w:numPr>
        <w:rPr>
          <w:rFonts w:cstheme="majorHAnsi"/>
          <w:b/>
          <w:szCs w:val="22"/>
        </w:rPr>
      </w:pPr>
      <w:r w:rsidRPr="00BC3115">
        <w:rPr>
          <w:rFonts w:cstheme="majorHAnsi"/>
          <w:b/>
          <w:szCs w:val="22"/>
        </w:rPr>
        <w:t>Facilities</w:t>
      </w:r>
    </w:p>
    <w:p w14:paraId="43EC847F" w14:textId="44B37BC1" w:rsidR="00DB5B9B" w:rsidRDefault="00701A48" w:rsidP="00DB5B9B">
      <w:pPr>
        <w:pStyle w:val="ListParagraph"/>
        <w:ind w:left="1080"/>
        <w:rPr>
          <w:rFonts w:cstheme="majorHAnsi"/>
          <w:szCs w:val="22"/>
        </w:rPr>
      </w:pPr>
      <w:r>
        <w:rPr>
          <w:rFonts w:cstheme="majorHAnsi"/>
          <w:szCs w:val="22"/>
        </w:rPr>
        <w:t xml:space="preserve">In the review template, this and the following two questions address the facilities that support the program, specifically the </w:t>
      </w:r>
      <w:r w:rsidRPr="00701A48">
        <w:rPr>
          <w:rFonts w:cstheme="majorHAnsi"/>
          <w:szCs w:val="22"/>
        </w:rPr>
        <w:t xml:space="preserve">space allotted to </w:t>
      </w:r>
      <w:r>
        <w:rPr>
          <w:rFonts w:cstheme="majorHAnsi"/>
          <w:szCs w:val="22"/>
        </w:rPr>
        <w:t xml:space="preserve">or supporting the </w:t>
      </w:r>
      <w:r w:rsidRPr="00701A48">
        <w:rPr>
          <w:rFonts w:cstheme="majorHAnsi"/>
          <w:szCs w:val="22"/>
        </w:rPr>
        <w:t>program</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701A48">
        <w:rPr>
          <w:rFonts w:cstheme="majorHAnsi"/>
          <w:szCs w:val="22"/>
        </w:rPr>
        <w:t xml:space="preserve">STATE STANDARD: </w:t>
      </w:r>
      <w:r w:rsidR="00297FDC">
        <w:rPr>
          <w:rFonts w:cstheme="majorHAnsi"/>
          <w:szCs w:val="22"/>
        </w:rPr>
        <w:t>F</w:t>
      </w:r>
      <w:r w:rsidRPr="00701A48">
        <w:rPr>
          <w:rFonts w:cstheme="majorHAnsi"/>
          <w:szCs w:val="22"/>
        </w:rPr>
        <w:t>acilities meet business and industry standards and are adequate and appropriate to support the program.</w:t>
      </w:r>
      <w:r>
        <w:rPr>
          <w:rFonts w:cstheme="majorHAnsi"/>
          <w:szCs w:val="22"/>
        </w:rPr>
        <w:t xml:space="preserve"> </w:t>
      </w:r>
      <w:r w:rsidR="00073527">
        <w:rPr>
          <w:rFonts w:cstheme="majorHAnsi"/>
          <w:szCs w:val="22"/>
        </w:rPr>
        <w:t xml:space="preserve">Are facilities </w:t>
      </w:r>
      <w:r w:rsidR="00073527" w:rsidRPr="00DB5B9B">
        <w:rPr>
          <w:rFonts w:cstheme="majorHAnsi"/>
          <w:szCs w:val="22"/>
        </w:rPr>
        <w:t>sufficient to support the program</w:t>
      </w:r>
      <w:r w:rsidR="00073527">
        <w:rPr>
          <w:rFonts w:cstheme="majorHAnsi"/>
          <w:szCs w:val="22"/>
        </w:rPr>
        <w:t xml:space="preserve">? </w:t>
      </w:r>
      <w:r w:rsidR="00BC3115">
        <w:rPr>
          <w:rFonts w:cstheme="majorHAnsi"/>
          <w:szCs w:val="22"/>
        </w:rPr>
        <w:t xml:space="preserve">Has enough </w:t>
      </w:r>
      <w:r w:rsidR="00073527">
        <w:rPr>
          <w:rFonts w:cstheme="majorHAnsi"/>
          <w:szCs w:val="22"/>
        </w:rPr>
        <w:t xml:space="preserve">space </w:t>
      </w:r>
      <w:r w:rsidR="00BC3115">
        <w:rPr>
          <w:rFonts w:cstheme="majorHAnsi"/>
          <w:szCs w:val="22"/>
        </w:rPr>
        <w:t xml:space="preserve">been </w:t>
      </w:r>
      <w:r w:rsidR="00073527">
        <w:rPr>
          <w:rFonts w:cstheme="majorHAnsi"/>
          <w:szCs w:val="22"/>
        </w:rPr>
        <w:t>allotted to the program</w:t>
      </w:r>
      <w:r w:rsidR="00BC3115">
        <w:rPr>
          <w:rFonts w:cstheme="majorHAnsi"/>
          <w:szCs w:val="22"/>
        </w:rPr>
        <w:t xml:space="preserve">? What is the </w:t>
      </w:r>
      <w:r w:rsidR="00073527">
        <w:rPr>
          <w:rFonts w:cstheme="majorHAnsi"/>
          <w:szCs w:val="22"/>
        </w:rPr>
        <w:t>condition</w:t>
      </w:r>
      <w:r w:rsidR="00BC3115">
        <w:rPr>
          <w:rFonts w:cstheme="majorHAnsi"/>
          <w:szCs w:val="22"/>
        </w:rPr>
        <w:t xml:space="preserve"> of this space? Does this space meet program needs?</w:t>
      </w:r>
    </w:p>
    <w:p w14:paraId="165034C5" w14:textId="77777777" w:rsidR="00073527" w:rsidRPr="00DB5B9B" w:rsidRDefault="00073527" w:rsidP="00DB5B9B">
      <w:pPr>
        <w:pStyle w:val="ListParagraph"/>
        <w:ind w:left="1080"/>
        <w:rPr>
          <w:rFonts w:cstheme="majorHAnsi"/>
          <w:szCs w:val="22"/>
        </w:rPr>
      </w:pPr>
    </w:p>
    <w:p w14:paraId="63A3C437" w14:textId="7EE2A50E" w:rsidR="00DB5B9B" w:rsidRPr="00282BC7" w:rsidRDefault="00DB5B9B" w:rsidP="00DB5B9B">
      <w:pPr>
        <w:pStyle w:val="ListParagraph"/>
        <w:numPr>
          <w:ilvl w:val="0"/>
          <w:numId w:val="6"/>
        </w:numPr>
        <w:rPr>
          <w:rFonts w:cstheme="majorHAnsi"/>
          <w:b/>
          <w:szCs w:val="22"/>
        </w:rPr>
      </w:pPr>
      <w:r w:rsidRPr="00282BC7">
        <w:rPr>
          <w:rFonts w:cstheme="majorHAnsi"/>
          <w:b/>
          <w:szCs w:val="22"/>
        </w:rPr>
        <w:t>Library Services</w:t>
      </w:r>
    </w:p>
    <w:p w14:paraId="57E2F887" w14:textId="6C66AFB0" w:rsidR="00BC3115" w:rsidRPr="00DB5B9B" w:rsidRDefault="004C1E31" w:rsidP="00BC3115">
      <w:pPr>
        <w:pStyle w:val="ListParagraph"/>
        <w:ind w:left="1080"/>
        <w:rPr>
          <w:rFonts w:cstheme="majorHAnsi"/>
          <w:szCs w:val="22"/>
        </w:rPr>
      </w:pPr>
      <w:r>
        <w:rPr>
          <w:rFonts w:cstheme="majorHAnsi"/>
          <w:szCs w:val="22"/>
        </w:rPr>
        <w:t xml:space="preserve">In the review template, this and the following three questions address the library services available to your program. </w:t>
      </w:r>
      <w:r w:rsidR="004773AF">
        <w:rPr>
          <w:rFonts w:cstheme="majorHAnsi"/>
          <w:szCs w:val="22"/>
        </w:rPr>
        <w:t xml:space="preserve">Are library collections at LIT/Lamar University </w:t>
      </w:r>
      <w:r w:rsidR="00282BC7">
        <w:rPr>
          <w:rFonts w:cstheme="majorHAnsi"/>
          <w:szCs w:val="22"/>
        </w:rPr>
        <w:t>sufficient to support the program’s curriculum and information needs? Are there recommendations for additions to the library collection? Is extra funding required? How much</w:t>
      </w:r>
      <w:r w:rsidR="00C36193">
        <w:rPr>
          <w:rFonts w:cstheme="majorHAnsi"/>
          <w:szCs w:val="22"/>
        </w:rPr>
        <w:t xml:space="preserve"> (</w:t>
      </w:r>
      <w:r w:rsidR="00172C9B">
        <w:rPr>
          <w:rFonts w:cstheme="majorHAnsi"/>
          <w:szCs w:val="22"/>
        </w:rPr>
        <w:t>budget estimate)</w:t>
      </w:r>
      <w:r w:rsidR="00282BC7">
        <w:rPr>
          <w:rFonts w:cstheme="majorHAnsi"/>
          <w:szCs w:val="22"/>
        </w:rPr>
        <w:t>? Library materials and services may be print, digital, online, intranet, etc.</w:t>
      </w:r>
    </w:p>
    <w:p w14:paraId="1CAB6825" w14:textId="77777777" w:rsidR="00DB5B9B" w:rsidRPr="00DB5B9B" w:rsidRDefault="00DB5B9B" w:rsidP="00DB5B9B">
      <w:pPr>
        <w:pStyle w:val="ListParagraph"/>
        <w:ind w:left="1080"/>
        <w:rPr>
          <w:rFonts w:cstheme="majorHAnsi"/>
          <w:szCs w:val="22"/>
        </w:rPr>
      </w:pPr>
    </w:p>
    <w:p w14:paraId="76C71813" w14:textId="165E7579" w:rsidR="00DB5B9B" w:rsidRPr="00282BC7" w:rsidRDefault="00DB5B9B" w:rsidP="00DB5B9B">
      <w:pPr>
        <w:pStyle w:val="ListParagraph"/>
        <w:numPr>
          <w:ilvl w:val="0"/>
          <w:numId w:val="6"/>
        </w:numPr>
        <w:rPr>
          <w:rFonts w:cstheme="majorHAnsi"/>
          <w:b/>
          <w:szCs w:val="22"/>
        </w:rPr>
      </w:pPr>
      <w:r w:rsidRPr="00282BC7">
        <w:rPr>
          <w:rFonts w:cstheme="majorHAnsi"/>
          <w:b/>
          <w:szCs w:val="22"/>
        </w:rPr>
        <w:t>Faculty</w:t>
      </w:r>
      <w:r w:rsidR="00172C9B">
        <w:rPr>
          <w:rFonts w:cstheme="majorHAnsi"/>
          <w:b/>
          <w:szCs w:val="22"/>
        </w:rPr>
        <w:t xml:space="preserve"> Demographics</w:t>
      </w:r>
    </w:p>
    <w:p w14:paraId="4DD38D7B" w14:textId="277512AF" w:rsidR="00172C9B" w:rsidRDefault="00172C9B" w:rsidP="00DB5B9B">
      <w:pPr>
        <w:pStyle w:val="ListParagraph"/>
        <w:ind w:left="1080"/>
        <w:rPr>
          <w:rFonts w:cstheme="majorHAnsi"/>
          <w:szCs w:val="22"/>
        </w:rPr>
      </w:pPr>
      <w:r>
        <w:rPr>
          <w:rFonts w:cstheme="majorHAnsi"/>
          <w:szCs w:val="22"/>
        </w:rPr>
        <w:t xml:space="preserve">For this response, </w:t>
      </w:r>
      <w:r w:rsidRPr="00172C9B">
        <w:rPr>
          <w:rFonts w:cstheme="majorHAnsi"/>
          <w:szCs w:val="22"/>
        </w:rPr>
        <w:t xml:space="preserve">report on </w:t>
      </w:r>
      <w:r>
        <w:rPr>
          <w:rFonts w:cstheme="majorHAnsi"/>
          <w:szCs w:val="22"/>
        </w:rPr>
        <w:t>your program’s f</w:t>
      </w:r>
      <w:r w:rsidRPr="00172C9B">
        <w:rPr>
          <w:rFonts w:cstheme="majorHAnsi"/>
          <w:szCs w:val="22"/>
        </w:rPr>
        <w:t xml:space="preserve">aculty </w:t>
      </w:r>
      <w:r>
        <w:rPr>
          <w:rFonts w:cstheme="majorHAnsi"/>
          <w:szCs w:val="22"/>
        </w:rPr>
        <w:t>d</w:t>
      </w:r>
      <w:r w:rsidRPr="00172C9B">
        <w:rPr>
          <w:rFonts w:cstheme="majorHAnsi"/>
          <w:szCs w:val="22"/>
        </w:rPr>
        <w:t xml:space="preserve">emographics for </w:t>
      </w:r>
      <w:r>
        <w:rPr>
          <w:rFonts w:cstheme="majorHAnsi"/>
          <w:szCs w:val="22"/>
        </w:rPr>
        <w:t xml:space="preserve">the </w:t>
      </w:r>
      <w:r w:rsidRPr="00172C9B">
        <w:rPr>
          <w:rFonts w:cstheme="majorHAnsi"/>
          <w:szCs w:val="22"/>
        </w:rPr>
        <w:t xml:space="preserve">current academic year (if available) and preceding three academic years. Include Gender, Ethnicity, Highest Degree Earned, Tenure Status, and Full-time/Part-time Status. </w:t>
      </w:r>
      <w:r>
        <w:rPr>
          <w:rFonts w:cstheme="majorHAnsi"/>
          <w:szCs w:val="22"/>
        </w:rPr>
        <w:t xml:space="preserve">NOTE. The IEA Office can </w:t>
      </w:r>
      <w:r w:rsidR="002765E8">
        <w:rPr>
          <w:rFonts w:cstheme="majorHAnsi"/>
          <w:szCs w:val="22"/>
        </w:rPr>
        <w:t>generate</w:t>
      </w:r>
      <w:r>
        <w:rPr>
          <w:rFonts w:cstheme="majorHAnsi"/>
          <w:szCs w:val="22"/>
        </w:rPr>
        <w:t xml:space="preserve"> a faculty report that you can then attach to the review template. </w:t>
      </w:r>
    </w:p>
    <w:p w14:paraId="19776B4D" w14:textId="77777777" w:rsidR="00172C9B" w:rsidRDefault="00172C9B" w:rsidP="00DB5B9B">
      <w:pPr>
        <w:pStyle w:val="ListParagraph"/>
        <w:ind w:left="1080"/>
        <w:rPr>
          <w:rFonts w:cstheme="majorHAnsi"/>
          <w:szCs w:val="22"/>
        </w:rPr>
      </w:pPr>
    </w:p>
    <w:p w14:paraId="4EF3796D" w14:textId="6A32B709" w:rsidR="00DB5B9B" w:rsidRPr="00172C9B" w:rsidRDefault="00172C9B" w:rsidP="00172C9B">
      <w:pPr>
        <w:pStyle w:val="ListParagraph"/>
        <w:numPr>
          <w:ilvl w:val="0"/>
          <w:numId w:val="6"/>
        </w:numPr>
        <w:rPr>
          <w:rFonts w:cstheme="majorHAnsi"/>
          <w:b/>
          <w:szCs w:val="22"/>
        </w:rPr>
      </w:pPr>
      <w:r w:rsidRPr="00172C9B">
        <w:rPr>
          <w:rFonts w:cstheme="majorHAnsi"/>
          <w:b/>
          <w:szCs w:val="22"/>
        </w:rPr>
        <w:t>Faculty Credentials, Experience &amp; Professional Development</w:t>
      </w:r>
    </w:p>
    <w:p w14:paraId="3020D013" w14:textId="5AC75A1E" w:rsidR="00056E2F" w:rsidRPr="00056E2F" w:rsidRDefault="00E85D10" w:rsidP="00056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 xml:space="preserve">For this response, </w:t>
      </w:r>
      <w:r w:rsidRPr="00172C9B">
        <w:rPr>
          <w:rFonts w:cstheme="majorHAnsi"/>
          <w:szCs w:val="22"/>
        </w:rPr>
        <w:t xml:space="preserve">report </w:t>
      </w:r>
      <w:r w:rsidRPr="00E85D10">
        <w:rPr>
          <w:rFonts w:cstheme="majorHAnsi"/>
          <w:szCs w:val="22"/>
        </w:rPr>
        <w:t xml:space="preserve">on </w:t>
      </w:r>
      <w:r>
        <w:rPr>
          <w:rFonts w:cstheme="majorHAnsi"/>
          <w:szCs w:val="22"/>
        </w:rPr>
        <w:t xml:space="preserve">your program </w:t>
      </w:r>
      <w:r w:rsidRPr="00E85D10">
        <w:rPr>
          <w:rFonts w:cstheme="majorHAnsi"/>
          <w:szCs w:val="22"/>
        </w:rPr>
        <w:t>faculty</w:t>
      </w:r>
      <w:r w:rsidR="004221C6">
        <w:rPr>
          <w:rFonts w:cstheme="majorHAnsi"/>
          <w:szCs w:val="22"/>
        </w:rPr>
        <w:t>’s</w:t>
      </w:r>
      <w:r w:rsidRPr="00E85D10">
        <w:rPr>
          <w:rFonts w:cstheme="majorHAnsi"/>
          <w:szCs w:val="22"/>
        </w:rPr>
        <w:t xml:space="preserve"> credentials, experience, and professional development for </w:t>
      </w:r>
      <w:r w:rsidR="000C267D">
        <w:rPr>
          <w:rFonts w:cstheme="majorHAnsi"/>
          <w:szCs w:val="22"/>
        </w:rPr>
        <w:t xml:space="preserve">the </w:t>
      </w:r>
      <w:r w:rsidRPr="00E85D10">
        <w:rPr>
          <w:rFonts w:cstheme="majorHAnsi"/>
          <w:szCs w:val="22"/>
        </w:rPr>
        <w:t xml:space="preserve">current academic year or most recent academic year for which information is available. </w:t>
      </w:r>
      <w:r w:rsidR="000C267D">
        <w:rPr>
          <w:rFonts w:cstheme="majorHAnsi"/>
          <w:szCs w:val="22"/>
        </w:rPr>
        <w:t>To the extent possible, i</w:t>
      </w:r>
      <w:r w:rsidRPr="00E85D10">
        <w:rPr>
          <w:rFonts w:cstheme="majorHAnsi"/>
          <w:szCs w:val="22"/>
        </w:rPr>
        <w:t>nclude full-time and part-time faculty members, along with dual credit instructors of record</w:t>
      </w:r>
      <w:r w:rsidR="000C267D">
        <w:rPr>
          <w:rFonts w:cstheme="majorHAnsi"/>
          <w:szCs w:val="22"/>
        </w:rPr>
        <w:t xml:space="preserve">; </w:t>
      </w:r>
      <w:r w:rsidRPr="00E85D10">
        <w:rPr>
          <w:rFonts w:cstheme="majorHAnsi"/>
          <w:szCs w:val="22"/>
        </w:rPr>
        <w:t>full-time/part-time status; highest degree earned</w:t>
      </w:r>
      <w:r w:rsidR="00EE3627">
        <w:rPr>
          <w:rFonts w:cstheme="majorHAnsi"/>
          <w:szCs w:val="22"/>
        </w:rPr>
        <w:t>;</w:t>
      </w:r>
      <w:r w:rsidRPr="00E85D10">
        <w:rPr>
          <w:rFonts w:cstheme="majorHAnsi"/>
          <w:szCs w:val="22"/>
        </w:rPr>
        <w:t xml:space="preserve"> discipline; years of experience teaching in field; years of "technical" experience in field; licensure</w:t>
      </w:r>
      <w:r w:rsidR="00EE3627">
        <w:rPr>
          <w:rFonts w:cstheme="majorHAnsi"/>
          <w:szCs w:val="22"/>
        </w:rPr>
        <w:t>/certification</w:t>
      </w:r>
      <w:r w:rsidRPr="00E85D10">
        <w:rPr>
          <w:rFonts w:cstheme="majorHAnsi"/>
          <w:szCs w:val="22"/>
        </w:rPr>
        <w:t xml:space="preserve">; professional memberships; and professional development activities for the past three years. Also indicate if current CV is on file. </w:t>
      </w:r>
      <w:r w:rsidR="000C267D">
        <w:rPr>
          <w:rFonts w:cstheme="majorHAnsi"/>
          <w:szCs w:val="22"/>
        </w:rPr>
        <w:t xml:space="preserve">NOTE. The IEA Office can </w:t>
      </w:r>
      <w:r w:rsidR="002765E8">
        <w:rPr>
          <w:rFonts w:cstheme="majorHAnsi"/>
          <w:szCs w:val="22"/>
        </w:rPr>
        <w:t>generate</w:t>
      </w:r>
      <w:r w:rsidR="000C267D">
        <w:rPr>
          <w:rFonts w:cstheme="majorHAnsi"/>
          <w:szCs w:val="22"/>
        </w:rPr>
        <w:t xml:space="preserve"> a faculty report with much of this information that you can then attach to the review template.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00172C9B" w:rsidRPr="00172C9B">
        <w:rPr>
          <w:rFonts w:cstheme="majorHAnsi"/>
          <w:szCs w:val="22"/>
        </w:rPr>
        <w:t xml:space="preserve">STATE STANDARD for Faculty Support: Number of faculty is adequate to support the program. For an AAS program/award, there must be one full-time instructor with primary teaching assignment in the area. For a certificate program/award, there must be an assigned program coordinator who is a full-time employee of the college </w:t>
      </w:r>
      <w:r w:rsidR="00172C9B">
        <w:rPr>
          <w:rFonts w:cstheme="majorHAnsi"/>
          <w:szCs w:val="22"/>
        </w:rPr>
        <w:t xml:space="preserve">and, for technical programs, </w:t>
      </w:r>
      <w:r w:rsidR="00172C9B" w:rsidRPr="00172C9B">
        <w:rPr>
          <w:rFonts w:cstheme="majorHAnsi"/>
          <w:szCs w:val="22"/>
        </w:rPr>
        <w:t>qualified in an occupational/technical area.</w:t>
      </w:r>
    </w:p>
    <w:p w14:paraId="34D1893B" w14:textId="77777777" w:rsidR="00EB1C88" w:rsidRDefault="00EB1C88" w:rsidP="00DB5B9B">
      <w:pPr>
        <w:rPr>
          <w:rFonts w:cstheme="majorHAnsi"/>
          <w:b/>
          <w:szCs w:val="22"/>
        </w:rPr>
      </w:pPr>
    </w:p>
    <w:p w14:paraId="183B5908" w14:textId="5D69899F"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5</w:t>
      </w:r>
      <w:r w:rsidRPr="00DB5B9B">
        <w:rPr>
          <w:rFonts w:cstheme="majorHAnsi"/>
          <w:b/>
          <w:szCs w:val="22"/>
        </w:rPr>
        <w:t xml:space="preserve">: </w:t>
      </w:r>
      <w:r w:rsidR="00F9629D">
        <w:rPr>
          <w:rFonts w:cstheme="majorHAnsi"/>
          <w:b/>
          <w:szCs w:val="22"/>
        </w:rPr>
        <w:t>STATISTICAL DATA</w:t>
      </w:r>
    </w:p>
    <w:p w14:paraId="37D336BD" w14:textId="77777777" w:rsidR="00DB5B9B" w:rsidRPr="00DB5B9B" w:rsidRDefault="00DB5B9B" w:rsidP="00DB5B9B">
      <w:pPr>
        <w:pStyle w:val="ListParagraph"/>
        <w:ind w:left="0"/>
        <w:rPr>
          <w:rFonts w:cstheme="majorHAnsi"/>
          <w:b/>
          <w:color w:val="002060"/>
          <w:szCs w:val="22"/>
        </w:rPr>
      </w:pPr>
    </w:p>
    <w:p w14:paraId="3CE7B84B" w14:textId="405638AA" w:rsidR="00DB5B9B" w:rsidRPr="00F9629D" w:rsidRDefault="00DB5B9B" w:rsidP="00DB5B9B">
      <w:pPr>
        <w:pStyle w:val="ListParagraph"/>
        <w:numPr>
          <w:ilvl w:val="0"/>
          <w:numId w:val="4"/>
        </w:numPr>
        <w:rPr>
          <w:rFonts w:cstheme="majorHAnsi"/>
          <w:b/>
          <w:szCs w:val="22"/>
        </w:rPr>
      </w:pPr>
      <w:r w:rsidRPr="00F9629D">
        <w:rPr>
          <w:rFonts w:cstheme="majorHAnsi"/>
          <w:b/>
          <w:szCs w:val="22"/>
        </w:rPr>
        <w:t>Student Headcount</w:t>
      </w:r>
    </w:p>
    <w:p w14:paraId="2095E19A" w14:textId="39D9D62A" w:rsidR="00DB5B9B" w:rsidRPr="00DB5B9B" w:rsidRDefault="00D8431A" w:rsidP="00DB5B9B">
      <w:pPr>
        <w:pStyle w:val="ListParagraph"/>
        <w:ind w:left="1080"/>
        <w:rPr>
          <w:rFonts w:cstheme="majorHAnsi"/>
          <w:szCs w:val="22"/>
        </w:rPr>
      </w:pPr>
      <w:r>
        <w:rPr>
          <w:rFonts w:cstheme="majorHAnsi"/>
          <w:szCs w:val="22"/>
        </w:rPr>
        <w:t>R</w:t>
      </w:r>
      <w:r w:rsidR="00717D14" w:rsidRPr="00717D14">
        <w:rPr>
          <w:rFonts w:cstheme="majorHAnsi"/>
          <w:szCs w:val="22"/>
        </w:rPr>
        <w:t>eport student headcount for current academic year (if available) and preceding three academic years. Include major</w:t>
      </w:r>
      <w:r w:rsidR="00717D14">
        <w:rPr>
          <w:rFonts w:cstheme="majorHAnsi"/>
          <w:szCs w:val="22"/>
        </w:rPr>
        <w:t>, award sought (specialization, degree, certificate, etc.)</w:t>
      </w:r>
      <w:r w:rsidR="00717D14" w:rsidRPr="00717D14">
        <w:rPr>
          <w:rFonts w:cstheme="majorHAnsi"/>
          <w:szCs w:val="22"/>
        </w:rPr>
        <w:t xml:space="preserve">, gender, </w:t>
      </w:r>
      <w:r w:rsidR="00717D14" w:rsidRPr="00717D14">
        <w:rPr>
          <w:rFonts w:cstheme="majorHAnsi"/>
          <w:szCs w:val="22"/>
        </w:rPr>
        <w:lastRenderedPageBreak/>
        <w:t>ethnicity, and full-time/part-time status</w:t>
      </w:r>
      <w:r w:rsidR="004F35D9">
        <w:rPr>
          <w:rFonts w:cstheme="majorHAnsi"/>
          <w:szCs w:val="22"/>
        </w:rPr>
        <w:t>.</w:t>
      </w:r>
      <w:r w:rsidR="00717D14">
        <w:rPr>
          <w:rFonts w:cstheme="majorHAnsi"/>
          <w:szCs w:val="22"/>
        </w:rPr>
        <w:t xml:space="preserve"> NOTE. </w:t>
      </w:r>
      <w:r w:rsidR="000B4BDD">
        <w:rPr>
          <w:rFonts w:cstheme="majorHAnsi"/>
          <w:szCs w:val="22"/>
        </w:rPr>
        <w:t xml:space="preserve">Visit </w:t>
      </w:r>
      <w:r w:rsidR="00D7659E">
        <w:rPr>
          <w:rFonts w:cstheme="majorHAnsi"/>
          <w:szCs w:val="22"/>
        </w:rPr>
        <w:t>the</w:t>
      </w:r>
      <w:r w:rsidR="000B4BDD">
        <w:rPr>
          <w:rFonts w:cstheme="majorHAnsi"/>
          <w:szCs w:val="22"/>
        </w:rPr>
        <w:t xml:space="preserve">  </w:t>
      </w:r>
      <w:hyperlink r:id="rId17" w:history="1">
        <w:r w:rsidR="00CC5039" w:rsidRPr="00CC5039">
          <w:rPr>
            <w:rStyle w:val="Hyperlink"/>
            <w:rFonts w:cstheme="majorHAnsi"/>
            <w:szCs w:val="22"/>
          </w:rPr>
          <w:t>Enrollment Dashboard</w:t>
        </w:r>
      </w:hyperlink>
      <w:r w:rsidR="00CC5039">
        <w:rPr>
          <w:rFonts w:cstheme="majorHAnsi"/>
          <w:szCs w:val="22"/>
        </w:rPr>
        <w:t xml:space="preserve"> </w:t>
      </w:r>
      <w:r w:rsidR="00D7659E">
        <w:rPr>
          <w:rFonts w:cstheme="majorHAnsi"/>
          <w:szCs w:val="22"/>
        </w:rPr>
        <w:t xml:space="preserve">to enter data </w:t>
      </w:r>
      <w:r w:rsidR="000B4BDD">
        <w:rPr>
          <w:rFonts w:cstheme="majorHAnsi"/>
          <w:szCs w:val="22"/>
        </w:rPr>
        <w:t>or download a PDF to attach to the review template.</w:t>
      </w:r>
    </w:p>
    <w:p w14:paraId="0582E21D" w14:textId="77777777" w:rsidR="00904A99" w:rsidRPr="004D341C" w:rsidRDefault="00904A99" w:rsidP="004D341C">
      <w:pPr>
        <w:rPr>
          <w:rFonts w:cstheme="majorHAnsi"/>
          <w:szCs w:val="22"/>
        </w:rPr>
      </w:pPr>
    </w:p>
    <w:p w14:paraId="6DADF324" w14:textId="77777777" w:rsidR="0065222E" w:rsidRPr="000C48F9" w:rsidRDefault="0065222E" w:rsidP="000526FA">
      <w:pPr>
        <w:pStyle w:val="ListParagraph"/>
        <w:widowControl w:val="0"/>
        <w:numPr>
          <w:ilvl w:val="0"/>
          <w:numId w:val="4"/>
        </w:numPr>
        <w:tabs>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sidRPr="000C48F9">
        <w:rPr>
          <w:rFonts w:cstheme="majorHAnsi"/>
          <w:b/>
          <w:szCs w:val="22"/>
        </w:rPr>
        <w:t>Student-to-Faculty Ratio</w:t>
      </w:r>
    </w:p>
    <w:p w14:paraId="32EA9DA1" w14:textId="4714E1FB" w:rsidR="0065222E" w:rsidRPr="000526FA" w:rsidRDefault="00D8431A" w:rsidP="0065222E">
      <w:pPr>
        <w:pStyle w:val="ListParagraph"/>
        <w:ind w:left="1080"/>
        <w:rPr>
          <w:rFonts w:cstheme="majorHAnsi"/>
          <w:szCs w:val="22"/>
        </w:rPr>
      </w:pPr>
      <w:r>
        <w:rPr>
          <w:rFonts w:cstheme="majorHAnsi"/>
          <w:szCs w:val="22"/>
        </w:rPr>
        <w:t>Report</w:t>
      </w:r>
      <w:r w:rsidR="00DD228A" w:rsidRPr="000526FA">
        <w:rPr>
          <w:rFonts w:cstheme="majorHAnsi"/>
          <w:szCs w:val="22"/>
        </w:rPr>
        <w:t xml:space="preserve"> the </w:t>
      </w:r>
      <w:r w:rsidR="00DD228A">
        <w:rPr>
          <w:rFonts w:cstheme="majorHAnsi"/>
          <w:szCs w:val="22"/>
        </w:rPr>
        <w:t xml:space="preserve">student-to-faculty </w:t>
      </w:r>
      <w:r w:rsidR="00DD228A" w:rsidRPr="000526FA">
        <w:rPr>
          <w:rFonts w:cstheme="majorHAnsi"/>
          <w:szCs w:val="22"/>
        </w:rPr>
        <w:t xml:space="preserve">ratio </w:t>
      </w:r>
      <w:r>
        <w:rPr>
          <w:rFonts w:cstheme="majorHAnsi"/>
          <w:szCs w:val="22"/>
        </w:rPr>
        <w:t>for current academic year (if available) and preceding three academic years. Calculate by</w:t>
      </w:r>
      <w:r w:rsidR="00DD228A" w:rsidRPr="000526FA">
        <w:rPr>
          <w:rFonts w:cstheme="majorHAnsi"/>
          <w:szCs w:val="22"/>
        </w:rPr>
        <w:t xml:space="preserve"> dividing the total number of students by the total number of faculty</w:t>
      </w:r>
      <w:r>
        <w:rPr>
          <w:rFonts w:cstheme="majorHAnsi"/>
          <w:szCs w:val="22"/>
        </w:rPr>
        <w:t xml:space="preserve"> </w:t>
      </w:r>
      <w:r w:rsidR="00662E0A">
        <w:rPr>
          <w:rFonts w:cstheme="majorHAnsi"/>
          <w:szCs w:val="22"/>
        </w:rPr>
        <w:t>per</w:t>
      </w:r>
      <w:r>
        <w:rPr>
          <w:rFonts w:cstheme="majorHAnsi"/>
          <w:szCs w:val="22"/>
        </w:rPr>
        <w:t xml:space="preserve"> academic year</w:t>
      </w:r>
      <w:r w:rsidR="00DD228A" w:rsidRPr="000526FA">
        <w:rPr>
          <w:rFonts w:cstheme="majorHAnsi"/>
          <w:szCs w:val="22"/>
        </w:rPr>
        <w:t>.</w:t>
      </w:r>
      <w:r w:rsidR="008047B6">
        <w:rPr>
          <w:rFonts w:cstheme="majorHAnsi"/>
          <w:szCs w:val="22"/>
        </w:rPr>
        <w:t xml:space="preserve"> </w:t>
      </w:r>
    </w:p>
    <w:p w14:paraId="649AA2CD" w14:textId="77777777" w:rsidR="0065222E" w:rsidRDefault="0065222E" w:rsidP="000526FA">
      <w:pPr>
        <w:pStyle w:val="ListParagraph"/>
        <w:ind w:left="1080"/>
        <w:rPr>
          <w:rFonts w:cstheme="majorHAnsi"/>
          <w:b/>
          <w:szCs w:val="22"/>
        </w:rPr>
      </w:pPr>
    </w:p>
    <w:p w14:paraId="62F80ED3" w14:textId="7DF81FD8" w:rsidR="00DB5B9B" w:rsidRPr="004F35D9" w:rsidRDefault="00DB5B9B" w:rsidP="00DB5B9B">
      <w:pPr>
        <w:pStyle w:val="ListParagraph"/>
        <w:numPr>
          <w:ilvl w:val="0"/>
          <w:numId w:val="4"/>
        </w:numPr>
        <w:rPr>
          <w:rFonts w:cstheme="majorHAnsi"/>
          <w:b/>
          <w:szCs w:val="22"/>
        </w:rPr>
      </w:pPr>
      <w:r w:rsidRPr="004F35D9">
        <w:rPr>
          <w:rFonts w:cstheme="majorHAnsi"/>
          <w:b/>
          <w:szCs w:val="22"/>
        </w:rPr>
        <w:t xml:space="preserve">Student </w:t>
      </w:r>
      <w:bookmarkStart w:id="21" w:name="_Hlk85008339"/>
      <w:r w:rsidRPr="004F35D9">
        <w:rPr>
          <w:rFonts w:cstheme="majorHAnsi"/>
          <w:b/>
          <w:szCs w:val="22"/>
        </w:rPr>
        <w:t>Retention Rates</w:t>
      </w:r>
      <w:bookmarkEnd w:id="21"/>
    </w:p>
    <w:p w14:paraId="615DB288" w14:textId="771D8F1B" w:rsidR="00DB5B9B" w:rsidRPr="00DB5B9B" w:rsidRDefault="00CA347E" w:rsidP="00DB5B9B">
      <w:pPr>
        <w:pStyle w:val="ListParagraph"/>
        <w:ind w:left="1080"/>
        <w:rPr>
          <w:rFonts w:cstheme="majorHAnsi"/>
          <w:szCs w:val="22"/>
        </w:rPr>
      </w:pPr>
      <w:r w:rsidRPr="00CA347E">
        <w:rPr>
          <w:rFonts w:cstheme="majorHAnsi"/>
          <w:szCs w:val="22"/>
        </w:rPr>
        <w:t>Student retention is defined as the number of first-time, full-time students who enroll in a fall semester and return the following fall.</w:t>
      </w:r>
      <w:r w:rsidR="00FD6A23">
        <w:rPr>
          <w:rFonts w:cstheme="majorHAnsi"/>
          <w:szCs w:val="22"/>
        </w:rPr>
        <w:t xml:space="preserve"> R</w:t>
      </w:r>
      <w:r w:rsidRPr="00CA347E">
        <w:rPr>
          <w:rFonts w:cstheme="majorHAnsi"/>
          <w:szCs w:val="22"/>
        </w:rPr>
        <w:t xml:space="preserve">eport </w:t>
      </w:r>
      <w:r w:rsidR="00E83474">
        <w:rPr>
          <w:rFonts w:cstheme="majorHAnsi"/>
          <w:szCs w:val="22"/>
        </w:rPr>
        <w:t>on the</w:t>
      </w:r>
      <w:r w:rsidR="00E83474" w:rsidRPr="00CA347E">
        <w:rPr>
          <w:rFonts w:cstheme="majorHAnsi"/>
          <w:szCs w:val="22"/>
        </w:rPr>
        <w:t xml:space="preserve"> </w:t>
      </w:r>
      <w:r w:rsidRPr="00CA347E">
        <w:rPr>
          <w:rFonts w:cstheme="majorHAnsi"/>
          <w:szCs w:val="22"/>
        </w:rPr>
        <w:t xml:space="preserve">three most recent academic years for which information is available. For each year </w:t>
      </w:r>
      <w:r w:rsidR="00FD6A23">
        <w:rPr>
          <w:rFonts w:cstheme="majorHAnsi"/>
          <w:szCs w:val="22"/>
        </w:rPr>
        <w:t>and for each degree/certificate,</w:t>
      </w:r>
      <w:r w:rsidR="00FD6A23" w:rsidRPr="00CA347E">
        <w:rPr>
          <w:rFonts w:cstheme="majorHAnsi"/>
          <w:szCs w:val="22"/>
        </w:rPr>
        <w:t xml:space="preserve"> </w:t>
      </w:r>
      <w:r w:rsidRPr="00CA347E">
        <w:rPr>
          <w:rFonts w:cstheme="majorHAnsi"/>
          <w:szCs w:val="22"/>
        </w:rPr>
        <w:t>include number in cohort, number of students retained</w:t>
      </w:r>
      <w:r w:rsidR="00FD6A23">
        <w:rPr>
          <w:rFonts w:cstheme="majorHAnsi"/>
          <w:szCs w:val="22"/>
        </w:rPr>
        <w:t xml:space="preserve"> (excluding graduates)</w:t>
      </w:r>
      <w:r w:rsidRPr="00CA347E">
        <w:rPr>
          <w:rFonts w:cstheme="majorHAnsi"/>
          <w:szCs w:val="22"/>
        </w:rPr>
        <w:t>, and retention rate (%). Also include three-year average for cohort, students retained, and retention rate (%).</w:t>
      </w:r>
      <w:r>
        <w:rPr>
          <w:rFonts w:cstheme="majorHAnsi"/>
          <w:szCs w:val="22"/>
        </w:rPr>
        <w:t xml:space="preserve"> NOTE. The IEA Office can </w:t>
      </w:r>
      <w:r w:rsidR="002765E8">
        <w:rPr>
          <w:rFonts w:cstheme="majorHAnsi"/>
          <w:szCs w:val="22"/>
        </w:rPr>
        <w:t>generate</w:t>
      </w:r>
      <w:r>
        <w:rPr>
          <w:rFonts w:cstheme="majorHAnsi"/>
          <w:szCs w:val="22"/>
        </w:rPr>
        <w:t xml:space="preserve"> a student retention report that you can then attach to the review template.</w:t>
      </w:r>
    </w:p>
    <w:p w14:paraId="2EA4AF0C" w14:textId="11ACA1A8" w:rsidR="005C6FE5" w:rsidRDefault="005C6FE5" w:rsidP="00764768">
      <w:pPr>
        <w:rPr>
          <w:rFonts w:cstheme="majorHAnsi"/>
          <w:szCs w:val="22"/>
        </w:rPr>
      </w:pPr>
    </w:p>
    <w:p w14:paraId="0C055952" w14:textId="77777777" w:rsidR="00CA347E" w:rsidRPr="00F81099" w:rsidRDefault="00CA347E" w:rsidP="00CA347E">
      <w:pPr>
        <w:pStyle w:val="ListParagraph"/>
        <w:numPr>
          <w:ilvl w:val="0"/>
          <w:numId w:val="4"/>
        </w:numPr>
        <w:rPr>
          <w:rFonts w:cstheme="majorHAnsi"/>
          <w:b/>
          <w:szCs w:val="22"/>
        </w:rPr>
      </w:pPr>
      <w:bookmarkStart w:id="22" w:name="_Hlk85008419"/>
      <w:r w:rsidRPr="00F81099">
        <w:rPr>
          <w:rFonts w:cstheme="majorHAnsi"/>
          <w:b/>
          <w:szCs w:val="22"/>
        </w:rPr>
        <w:t>Program Withdrawals</w:t>
      </w:r>
    </w:p>
    <w:p w14:paraId="44405BC8" w14:textId="0B378381" w:rsidR="00CA347E" w:rsidRDefault="00CA347E" w:rsidP="00CA347E">
      <w:pPr>
        <w:pStyle w:val="ListParagraph"/>
        <w:ind w:left="1080"/>
        <w:rPr>
          <w:rFonts w:cstheme="majorHAnsi"/>
          <w:szCs w:val="22"/>
        </w:rPr>
      </w:pPr>
      <w:r w:rsidRPr="00CA347E">
        <w:rPr>
          <w:rFonts w:cstheme="majorHAnsi"/>
          <w:szCs w:val="22"/>
        </w:rPr>
        <w:t>Based on the past three years of student withdrawal feedback, what are the main reasons students are not completing the program?</w:t>
      </w:r>
      <w:r>
        <w:rPr>
          <w:rFonts w:cstheme="majorHAnsi"/>
          <w:szCs w:val="22"/>
        </w:rPr>
        <w:t xml:space="preserve"> NOTE. For assistance in accessing or collecting this data, contact the </w:t>
      </w:r>
      <w:r w:rsidR="00CB46F1">
        <w:rPr>
          <w:rFonts w:cstheme="majorHAnsi"/>
          <w:szCs w:val="22"/>
        </w:rPr>
        <w:t>Registrar</w:t>
      </w:r>
      <w:r w:rsidR="000B4BDD">
        <w:rPr>
          <w:rFonts w:cstheme="majorHAnsi"/>
          <w:szCs w:val="22"/>
        </w:rPr>
        <w:t>’s</w:t>
      </w:r>
      <w:r w:rsidR="00CB46F1">
        <w:rPr>
          <w:rFonts w:cstheme="majorHAnsi"/>
          <w:szCs w:val="22"/>
        </w:rPr>
        <w:t xml:space="preserve"> </w:t>
      </w:r>
      <w:r>
        <w:rPr>
          <w:rFonts w:cstheme="majorHAnsi"/>
          <w:szCs w:val="22"/>
        </w:rPr>
        <w:t xml:space="preserve">Office. If possible, identify the main reasons students are withdrawing and determine if your program can reduce withdrawals by making changes based on these reasons. </w:t>
      </w:r>
    </w:p>
    <w:bookmarkEnd w:id="22"/>
    <w:p w14:paraId="26C26E11" w14:textId="77777777" w:rsidR="00CA347E" w:rsidRPr="00764768" w:rsidRDefault="00CA347E" w:rsidP="00764768">
      <w:pPr>
        <w:rPr>
          <w:rFonts w:cstheme="majorHAnsi"/>
          <w:szCs w:val="22"/>
        </w:rPr>
      </w:pPr>
    </w:p>
    <w:p w14:paraId="52CB6936" w14:textId="3A1A4E8D" w:rsidR="00DB5B9B" w:rsidRPr="004F35D9" w:rsidRDefault="00DB5B9B" w:rsidP="00DB5B9B">
      <w:pPr>
        <w:pStyle w:val="ListParagraph"/>
        <w:numPr>
          <w:ilvl w:val="0"/>
          <w:numId w:val="4"/>
        </w:numPr>
        <w:rPr>
          <w:rFonts w:cstheme="majorHAnsi"/>
          <w:b/>
          <w:szCs w:val="22"/>
        </w:rPr>
      </w:pPr>
      <w:bookmarkStart w:id="23" w:name="_Hlk85008375"/>
      <w:r w:rsidRPr="004F35D9">
        <w:rPr>
          <w:rFonts w:cstheme="majorHAnsi"/>
          <w:b/>
          <w:szCs w:val="22"/>
        </w:rPr>
        <w:t xml:space="preserve">Course </w:t>
      </w:r>
      <w:r w:rsidR="00C97275">
        <w:rPr>
          <w:rFonts w:cstheme="majorHAnsi"/>
          <w:b/>
          <w:szCs w:val="22"/>
        </w:rPr>
        <w:t xml:space="preserve">Offerings and </w:t>
      </w:r>
      <w:r w:rsidRPr="004F35D9">
        <w:rPr>
          <w:rFonts w:cstheme="majorHAnsi"/>
          <w:b/>
          <w:szCs w:val="22"/>
        </w:rPr>
        <w:t>Cancellations</w:t>
      </w:r>
      <w:bookmarkEnd w:id="23"/>
    </w:p>
    <w:p w14:paraId="60902597" w14:textId="7B81B413" w:rsidR="00DB5B9B" w:rsidRDefault="00C97275" w:rsidP="00DB5B9B">
      <w:pPr>
        <w:pStyle w:val="ListParagraph"/>
        <w:ind w:left="1080"/>
        <w:rPr>
          <w:rFonts w:cstheme="majorHAnsi"/>
          <w:szCs w:val="22"/>
        </w:rPr>
      </w:pPr>
      <w:r>
        <w:rPr>
          <w:rFonts w:cstheme="majorHAnsi"/>
          <w:szCs w:val="22"/>
        </w:rPr>
        <w:t xml:space="preserve">Provide the number of scheduled course sections </w:t>
      </w:r>
      <w:r w:rsidR="007A11CD">
        <w:rPr>
          <w:rFonts w:cstheme="majorHAnsi"/>
          <w:szCs w:val="22"/>
        </w:rPr>
        <w:t xml:space="preserve">for each </w:t>
      </w:r>
      <w:r>
        <w:rPr>
          <w:rFonts w:cstheme="majorHAnsi"/>
          <w:szCs w:val="22"/>
        </w:rPr>
        <w:t xml:space="preserve">semester </w:t>
      </w:r>
      <w:r w:rsidR="007A11CD">
        <w:rPr>
          <w:rFonts w:cstheme="majorHAnsi"/>
          <w:szCs w:val="22"/>
        </w:rPr>
        <w:t>over</w:t>
      </w:r>
      <w:r>
        <w:rPr>
          <w:rFonts w:cstheme="majorHAnsi"/>
          <w:szCs w:val="22"/>
        </w:rPr>
        <w:t xml:space="preserve"> the past three academic years. Indicate the </w:t>
      </w:r>
      <w:r w:rsidR="00E7704B">
        <w:rPr>
          <w:rFonts w:cstheme="majorHAnsi"/>
          <w:szCs w:val="22"/>
        </w:rPr>
        <w:t xml:space="preserve">total </w:t>
      </w:r>
      <w:r>
        <w:rPr>
          <w:rFonts w:cstheme="majorHAnsi"/>
          <w:szCs w:val="22"/>
        </w:rPr>
        <w:t>number of sections</w:t>
      </w:r>
      <w:r w:rsidR="00E7704B">
        <w:rPr>
          <w:rFonts w:cstheme="majorHAnsi"/>
          <w:szCs w:val="22"/>
        </w:rPr>
        <w:t xml:space="preserve"> </w:t>
      </w:r>
      <w:r w:rsidR="00D7659E">
        <w:rPr>
          <w:rFonts w:cstheme="majorHAnsi"/>
          <w:szCs w:val="22"/>
        </w:rPr>
        <w:t xml:space="preserve">and </w:t>
      </w:r>
      <w:r w:rsidR="00C86A47">
        <w:rPr>
          <w:rFonts w:cstheme="majorHAnsi"/>
          <w:szCs w:val="22"/>
        </w:rPr>
        <w:t>how many</w:t>
      </w:r>
      <w:r>
        <w:rPr>
          <w:rFonts w:cstheme="majorHAnsi"/>
          <w:szCs w:val="22"/>
        </w:rPr>
        <w:t xml:space="preserve"> were offered </w:t>
      </w:r>
      <w:r w:rsidR="007A11CD">
        <w:rPr>
          <w:rFonts w:cstheme="majorHAnsi"/>
          <w:szCs w:val="22"/>
        </w:rPr>
        <w:t xml:space="preserve">during the day, offered in the evening, offered as </w:t>
      </w:r>
      <w:r>
        <w:rPr>
          <w:rFonts w:cstheme="majorHAnsi"/>
          <w:szCs w:val="22"/>
        </w:rPr>
        <w:t>distance learning,</w:t>
      </w:r>
      <w:r w:rsidR="007A11CD">
        <w:rPr>
          <w:rFonts w:cstheme="majorHAnsi"/>
          <w:szCs w:val="22"/>
        </w:rPr>
        <w:t xml:space="preserve"> </w:t>
      </w:r>
      <w:r>
        <w:rPr>
          <w:rFonts w:cstheme="majorHAnsi"/>
          <w:szCs w:val="22"/>
        </w:rPr>
        <w:t>and the number of sections that were canceled. Technical Programs should focus on program-specific courses rather than general education</w:t>
      </w:r>
      <w:r w:rsidRPr="00795096">
        <w:rPr>
          <w:rFonts w:cstheme="majorHAnsi"/>
          <w:szCs w:val="22"/>
        </w:rPr>
        <w:t>.</w:t>
      </w:r>
      <w:r>
        <w:rPr>
          <w:rFonts w:cstheme="majorHAnsi"/>
          <w:szCs w:val="22"/>
        </w:rPr>
        <w:t xml:space="preserve"> </w:t>
      </w:r>
      <w:r w:rsidR="002765E8">
        <w:rPr>
          <w:rFonts w:cstheme="majorHAnsi"/>
          <w:szCs w:val="22"/>
        </w:rPr>
        <w:t xml:space="preserve">NOTE. </w:t>
      </w:r>
      <w:r w:rsidR="00D7659E">
        <w:rPr>
          <w:rFonts w:cstheme="majorHAnsi"/>
          <w:szCs w:val="22"/>
        </w:rPr>
        <w:t xml:space="preserve">Visit the </w:t>
      </w:r>
      <w:hyperlink r:id="rId18" w:history="1">
        <w:r w:rsidR="00D7659E" w:rsidRPr="00D7659E">
          <w:rPr>
            <w:rStyle w:val="Hyperlink"/>
            <w:rFonts w:cstheme="majorHAnsi"/>
            <w:szCs w:val="22"/>
          </w:rPr>
          <w:t>Course Offering Dashboard</w:t>
        </w:r>
      </w:hyperlink>
      <w:r w:rsidR="00D7659E">
        <w:rPr>
          <w:rFonts w:cstheme="majorHAnsi"/>
          <w:szCs w:val="22"/>
        </w:rPr>
        <w:t xml:space="preserve"> to enter data, download a PDF, or request a course report from IEA that you can then attach to the review template. </w:t>
      </w:r>
    </w:p>
    <w:p w14:paraId="2EDB6FD0" w14:textId="77777777" w:rsidR="004F35D9" w:rsidRPr="00DB5B9B" w:rsidRDefault="004F35D9" w:rsidP="00DB5B9B">
      <w:pPr>
        <w:pStyle w:val="ListParagraph"/>
        <w:ind w:left="1080"/>
        <w:rPr>
          <w:rFonts w:cstheme="majorHAnsi"/>
          <w:szCs w:val="22"/>
        </w:rPr>
      </w:pPr>
    </w:p>
    <w:p w14:paraId="6E95EF2A" w14:textId="46212BFB" w:rsidR="00DB5B9B" w:rsidRPr="00C02C6F" w:rsidRDefault="00E76ECE" w:rsidP="00E75C76">
      <w:pPr>
        <w:pStyle w:val="ListParagraph"/>
        <w:numPr>
          <w:ilvl w:val="0"/>
          <w:numId w:val="4"/>
        </w:numPr>
        <w:rPr>
          <w:rFonts w:cstheme="majorHAnsi"/>
          <w:b/>
          <w:szCs w:val="22"/>
        </w:rPr>
      </w:pPr>
      <w:r>
        <w:rPr>
          <w:rFonts w:cstheme="majorHAnsi"/>
          <w:b/>
          <w:szCs w:val="22"/>
        </w:rPr>
        <w:t xml:space="preserve">Number of </w:t>
      </w:r>
      <w:r w:rsidR="00DB5B9B" w:rsidRPr="00C02C6F">
        <w:rPr>
          <w:rFonts w:cstheme="majorHAnsi"/>
          <w:b/>
          <w:szCs w:val="22"/>
        </w:rPr>
        <w:t>Graduates</w:t>
      </w:r>
    </w:p>
    <w:p w14:paraId="09051BEB" w14:textId="05F56D79" w:rsidR="00DB5B9B" w:rsidRPr="00DB5B9B" w:rsidRDefault="00E83474" w:rsidP="00DB5B9B">
      <w:pPr>
        <w:pStyle w:val="ListParagraph"/>
        <w:ind w:left="1080"/>
        <w:rPr>
          <w:rFonts w:cstheme="majorHAnsi"/>
          <w:szCs w:val="22"/>
        </w:rPr>
      </w:pPr>
      <w:r>
        <w:rPr>
          <w:rFonts w:cstheme="majorHAnsi"/>
          <w:szCs w:val="22"/>
        </w:rPr>
        <w:t>R</w:t>
      </w:r>
      <w:r w:rsidR="00E76ECE" w:rsidRPr="00E76ECE">
        <w:rPr>
          <w:rFonts w:cstheme="majorHAnsi"/>
          <w:szCs w:val="22"/>
        </w:rPr>
        <w:t xml:space="preserve">eport the number of graduates for each degree/certificate for </w:t>
      </w:r>
      <w:r w:rsidR="00801FCE">
        <w:rPr>
          <w:rFonts w:cstheme="majorHAnsi"/>
          <w:szCs w:val="22"/>
        </w:rPr>
        <w:t xml:space="preserve">the </w:t>
      </w:r>
      <w:r w:rsidR="00E76ECE" w:rsidRPr="00E76ECE">
        <w:rPr>
          <w:rFonts w:cstheme="majorHAnsi"/>
          <w:szCs w:val="22"/>
        </w:rPr>
        <w:t xml:space="preserve">three </w:t>
      </w:r>
      <w:r w:rsidR="00801FCE">
        <w:rPr>
          <w:rFonts w:cstheme="majorHAnsi"/>
          <w:szCs w:val="22"/>
        </w:rPr>
        <w:t xml:space="preserve">or five </w:t>
      </w:r>
      <w:r w:rsidR="00E76ECE" w:rsidRPr="00E76ECE">
        <w:rPr>
          <w:rFonts w:cstheme="majorHAnsi"/>
          <w:szCs w:val="22"/>
        </w:rPr>
        <w:t>most recent academic years for which information is available. STATE STANDARD for Graduates: Program has fifteen graduates over a three-year period</w:t>
      </w:r>
      <w:r w:rsidR="00D7659E">
        <w:rPr>
          <w:rFonts w:cstheme="majorHAnsi"/>
          <w:szCs w:val="22"/>
        </w:rPr>
        <w:t xml:space="preserve">. Program </w:t>
      </w:r>
      <w:r w:rsidR="00D7659E" w:rsidRPr="00E76ECE">
        <w:rPr>
          <w:rFonts w:cstheme="majorHAnsi"/>
          <w:szCs w:val="22"/>
        </w:rPr>
        <w:t xml:space="preserve">has </w:t>
      </w:r>
      <w:r w:rsidR="00D7659E">
        <w:rPr>
          <w:rFonts w:cstheme="majorHAnsi"/>
          <w:szCs w:val="22"/>
        </w:rPr>
        <w:t>twenty-five</w:t>
      </w:r>
      <w:r w:rsidR="00D7659E" w:rsidRPr="00E76ECE">
        <w:rPr>
          <w:rFonts w:cstheme="majorHAnsi"/>
          <w:szCs w:val="22"/>
        </w:rPr>
        <w:t xml:space="preserve"> graduates over a </w:t>
      </w:r>
      <w:r w:rsidR="00D7659E">
        <w:rPr>
          <w:rFonts w:cstheme="majorHAnsi"/>
          <w:szCs w:val="22"/>
        </w:rPr>
        <w:t>five</w:t>
      </w:r>
      <w:r w:rsidR="00D7659E" w:rsidRPr="00E76ECE">
        <w:rPr>
          <w:rFonts w:cstheme="majorHAnsi"/>
          <w:szCs w:val="22"/>
        </w:rPr>
        <w:t>-year period</w:t>
      </w:r>
      <w:r w:rsidR="00D7659E">
        <w:rPr>
          <w:rFonts w:cstheme="majorHAnsi"/>
          <w:szCs w:val="22"/>
        </w:rPr>
        <w:t>.</w:t>
      </w:r>
      <w:r w:rsidR="00E76ECE" w:rsidRPr="00E76ECE">
        <w:rPr>
          <w:rFonts w:cstheme="majorHAnsi"/>
          <w:szCs w:val="22"/>
        </w:rPr>
        <w:t xml:space="preserve"> </w:t>
      </w:r>
      <w:r w:rsidR="00D7659E">
        <w:rPr>
          <w:rFonts w:cstheme="majorHAnsi"/>
          <w:szCs w:val="22"/>
        </w:rPr>
        <w:t>Exclude</w:t>
      </w:r>
      <w:r w:rsidR="00E76ECE" w:rsidRPr="00E76ECE">
        <w:rPr>
          <w:rFonts w:cstheme="majorHAnsi"/>
          <w:szCs w:val="22"/>
        </w:rPr>
        <w:t xml:space="preserve"> new programs approved by the THECB </w:t>
      </w:r>
      <w:r w:rsidR="003351F0">
        <w:rPr>
          <w:rFonts w:cstheme="majorHAnsi"/>
          <w:szCs w:val="22"/>
        </w:rPr>
        <w:t>and offered within the last three to five years</w:t>
      </w:r>
      <w:r w:rsidR="00E76ECE" w:rsidRPr="00E76ECE">
        <w:rPr>
          <w:rFonts w:cstheme="majorHAnsi"/>
          <w:szCs w:val="22"/>
        </w:rPr>
        <w:t>.</w:t>
      </w:r>
      <w:r w:rsidR="00E76ECE">
        <w:rPr>
          <w:rFonts w:cstheme="majorHAnsi"/>
          <w:szCs w:val="22"/>
        </w:rPr>
        <w:t xml:space="preserve"> NOTE. </w:t>
      </w:r>
      <w:r w:rsidR="00D7659E">
        <w:rPr>
          <w:rFonts w:cstheme="majorHAnsi"/>
          <w:szCs w:val="22"/>
        </w:rPr>
        <w:t xml:space="preserve">Visit the </w:t>
      </w:r>
      <w:hyperlink r:id="rId19" w:history="1">
        <w:r w:rsidR="00D7659E" w:rsidRPr="00D7659E">
          <w:rPr>
            <w:rStyle w:val="Hyperlink"/>
            <w:rFonts w:cstheme="majorHAnsi"/>
            <w:szCs w:val="22"/>
          </w:rPr>
          <w:t>Graduate Dashboard</w:t>
        </w:r>
      </w:hyperlink>
      <w:r w:rsidR="00D7659E">
        <w:rPr>
          <w:rFonts w:cstheme="majorHAnsi"/>
          <w:szCs w:val="22"/>
        </w:rPr>
        <w:t xml:space="preserve"> to enter data or download a PDF to attach to the review template.</w:t>
      </w:r>
    </w:p>
    <w:p w14:paraId="240CAB03" w14:textId="77777777" w:rsidR="00DB5B9B" w:rsidRPr="00DB5B9B" w:rsidRDefault="00DB5B9B" w:rsidP="00DB5B9B">
      <w:pPr>
        <w:pStyle w:val="ListParagraph"/>
        <w:ind w:left="1080"/>
        <w:rPr>
          <w:rFonts w:cstheme="majorHAnsi"/>
          <w:szCs w:val="22"/>
        </w:rPr>
      </w:pPr>
    </w:p>
    <w:p w14:paraId="0CB7C4CD" w14:textId="72C8B293" w:rsidR="00DB5B9B" w:rsidRPr="00C02C6F" w:rsidRDefault="00DB5B9B" w:rsidP="00946557">
      <w:pPr>
        <w:pStyle w:val="ListParagraph"/>
        <w:numPr>
          <w:ilvl w:val="0"/>
          <w:numId w:val="4"/>
        </w:numPr>
        <w:rPr>
          <w:rFonts w:cstheme="majorHAnsi"/>
          <w:b/>
          <w:szCs w:val="22"/>
        </w:rPr>
      </w:pPr>
      <w:r w:rsidRPr="00C02C6F">
        <w:rPr>
          <w:rFonts w:cstheme="majorHAnsi"/>
          <w:b/>
          <w:szCs w:val="22"/>
        </w:rPr>
        <w:t xml:space="preserve">Success </w:t>
      </w:r>
      <w:r w:rsidR="0094377E">
        <w:rPr>
          <w:rFonts w:cstheme="majorHAnsi"/>
          <w:b/>
          <w:szCs w:val="22"/>
        </w:rPr>
        <w:t xml:space="preserve">(Placement) </w:t>
      </w:r>
      <w:r w:rsidRPr="00C02C6F">
        <w:rPr>
          <w:rFonts w:cstheme="majorHAnsi"/>
          <w:b/>
          <w:szCs w:val="22"/>
        </w:rPr>
        <w:t>Rates</w:t>
      </w:r>
    </w:p>
    <w:p w14:paraId="01059F6E" w14:textId="7AB84F2A" w:rsidR="00DB5B9B" w:rsidRPr="00DB5B9B" w:rsidRDefault="00E83474" w:rsidP="00DB5B9B">
      <w:pPr>
        <w:pStyle w:val="ListParagraph"/>
        <w:ind w:left="1080"/>
        <w:rPr>
          <w:rFonts w:cstheme="majorHAnsi"/>
          <w:szCs w:val="22"/>
        </w:rPr>
      </w:pPr>
      <w:r>
        <w:rPr>
          <w:rFonts w:cstheme="majorHAnsi"/>
          <w:szCs w:val="22"/>
        </w:rPr>
        <w:t>R</w:t>
      </w:r>
      <w:r w:rsidR="00CB7212" w:rsidRPr="00CB7212">
        <w:rPr>
          <w:rFonts w:cstheme="majorHAnsi"/>
          <w:szCs w:val="22"/>
        </w:rPr>
        <w:t xml:space="preserve">eport on graduate placement for the three most recent academic years for which data is available. Placement is defined as program graduates who are employed and/or who continue their education. Indicate total graduates* for each academic year, </w:t>
      </w:r>
      <w:r w:rsidR="00F5395D" w:rsidRPr="00CB7212">
        <w:rPr>
          <w:rFonts w:cstheme="majorHAnsi"/>
          <w:szCs w:val="22"/>
        </w:rPr>
        <w:t xml:space="preserve">number </w:t>
      </w:r>
      <w:r w:rsidR="00F5395D">
        <w:rPr>
          <w:rFonts w:cstheme="majorHAnsi"/>
          <w:szCs w:val="22"/>
        </w:rPr>
        <w:t xml:space="preserve">of graduates </w:t>
      </w:r>
      <w:r w:rsidR="00F5395D" w:rsidRPr="00CB7212">
        <w:rPr>
          <w:rFonts w:cstheme="majorHAnsi"/>
          <w:szCs w:val="22"/>
        </w:rPr>
        <w:t xml:space="preserve">employed, </w:t>
      </w:r>
      <w:r w:rsidR="00F5395D" w:rsidRPr="008918CC">
        <w:rPr>
          <w:rFonts w:cstheme="majorHAnsi"/>
          <w:szCs w:val="22"/>
        </w:rPr>
        <w:t xml:space="preserve">number of graduates continuing their education, </w:t>
      </w:r>
      <w:r w:rsidR="00CB7212" w:rsidRPr="00CB7212">
        <w:rPr>
          <w:rFonts w:cstheme="majorHAnsi"/>
          <w:szCs w:val="22"/>
        </w:rPr>
        <w:t>and success rate (</w:t>
      </w:r>
      <w:proofErr w:type="gramStart"/>
      <w:r w:rsidR="00CB7212" w:rsidRPr="00CB7212">
        <w:rPr>
          <w:rFonts w:cstheme="majorHAnsi"/>
          <w:szCs w:val="22"/>
        </w:rPr>
        <w:t>%)</w:t>
      </w:r>
      <w:r w:rsidR="00F5395D">
        <w:rPr>
          <w:rFonts w:cstheme="majorHAnsi"/>
          <w:szCs w:val="22"/>
        </w:rPr>
        <w:t>*</w:t>
      </w:r>
      <w:proofErr w:type="gramEnd"/>
      <w:r w:rsidR="00F5395D">
        <w:rPr>
          <w:rFonts w:cstheme="majorHAnsi"/>
          <w:szCs w:val="22"/>
        </w:rPr>
        <w:t>*</w:t>
      </w:r>
      <w:r w:rsidR="00CB7212" w:rsidRPr="00CB7212">
        <w:rPr>
          <w:rFonts w:cstheme="majorHAnsi"/>
          <w:szCs w:val="22"/>
        </w:rPr>
        <w:t>. Include three-year average. *Total graduates should be unduplicated, may not match CBM009 data</w:t>
      </w:r>
      <w:r w:rsidR="00F5395D">
        <w:rPr>
          <w:rFonts w:cstheme="majorHAnsi"/>
          <w:szCs w:val="22"/>
        </w:rPr>
        <w:t>.</w:t>
      </w:r>
      <w:r w:rsidR="00CB7212" w:rsidRPr="00CB7212">
        <w:rPr>
          <w:rFonts w:cstheme="majorHAnsi"/>
          <w:szCs w:val="22"/>
        </w:rPr>
        <w:t xml:space="preserve"> </w:t>
      </w:r>
      <w:r w:rsidR="00F5395D">
        <w:rPr>
          <w:rFonts w:cstheme="majorHAnsi"/>
          <w:szCs w:val="22"/>
        </w:rPr>
        <w:t xml:space="preserve">**THECB </w:t>
      </w:r>
      <w:r w:rsidR="00CB7212" w:rsidRPr="00CB7212">
        <w:rPr>
          <w:rFonts w:cstheme="majorHAnsi"/>
          <w:szCs w:val="22"/>
        </w:rPr>
        <w:t xml:space="preserve">Automated Student &amp; Adult Learner Follow-up Systems and CB 116. </w:t>
      </w:r>
      <w:r w:rsidR="005C2F37" w:rsidRPr="005C2F37">
        <w:rPr>
          <w:rFonts w:cstheme="majorHAnsi"/>
          <w:b/>
          <w:szCs w:val="22"/>
        </w:rPr>
        <w:t>Technical Programs Only.</w:t>
      </w:r>
      <w:r w:rsidR="005C2F37">
        <w:rPr>
          <w:rFonts w:cstheme="majorHAnsi"/>
          <w:szCs w:val="22"/>
        </w:rPr>
        <w:t xml:space="preserve"> </w:t>
      </w:r>
      <w:r w:rsidR="00CB7212" w:rsidRPr="00CB7212">
        <w:rPr>
          <w:rFonts w:cstheme="majorHAnsi"/>
          <w:szCs w:val="22"/>
        </w:rPr>
        <w:t xml:space="preserve">STATE STANDARD for Placement: Eighty-five percent of program graduates </w:t>
      </w:r>
      <w:r w:rsidR="00CB7212" w:rsidRPr="00CB7212">
        <w:rPr>
          <w:rFonts w:cstheme="majorHAnsi"/>
          <w:szCs w:val="22"/>
        </w:rPr>
        <w:lastRenderedPageBreak/>
        <w:t xml:space="preserve">are placed within one year of graduation (except new programs approved by the THECB for implementation </w:t>
      </w:r>
      <w:r w:rsidR="003351F0">
        <w:rPr>
          <w:rFonts w:cstheme="majorHAnsi"/>
          <w:szCs w:val="22"/>
        </w:rPr>
        <w:t>and offered within the last three to five years</w:t>
      </w:r>
      <w:r w:rsidR="00CB7212" w:rsidRPr="00CB7212">
        <w:rPr>
          <w:rFonts w:cstheme="majorHAnsi"/>
          <w:szCs w:val="22"/>
        </w:rPr>
        <w:t>). Exceeds standards if three-year average placement rate is ninety-five percent or greater. Special provisions will be made for programs with fewer than ten graduates.</w:t>
      </w:r>
      <w:r w:rsidR="00CB7212">
        <w:rPr>
          <w:rFonts w:cstheme="majorHAnsi"/>
          <w:szCs w:val="22"/>
        </w:rPr>
        <w:t xml:space="preserve"> </w:t>
      </w:r>
      <w:r w:rsidR="005C2F37">
        <w:rPr>
          <w:rFonts w:cstheme="majorHAnsi"/>
          <w:szCs w:val="22"/>
        </w:rPr>
        <w:t>NOTE. For assistance with this section, contact the IEA Office.</w:t>
      </w:r>
    </w:p>
    <w:p w14:paraId="7BE1600C" w14:textId="77777777" w:rsidR="002662DE" w:rsidRPr="00904A99" w:rsidRDefault="002662DE" w:rsidP="00904A99">
      <w:pPr>
        <w:rPr>
          <w:rFonts w:cstheme="majorHAnsi"/>
          <w:szCs w:val="22"/>
        </w:rPr>
      </w:pPr>
    </w:p>
    <w:p w14:paraId="5BB5A46F" w14:textId="10E440E2" w:rsidR="00DB5B9B" w:rsidRPr="00C02C6F" w:rsidRDefault="0039042F" w:rsidP="00946557">
      <w:pPr>
        <w:pStyle w:val="ListParagraph"/>
        <w:numPr>
          <w:ilvl w:val="0"/>
          <w:numId w:val="4"/>
        </w:numPr>
        <w:rPr>
          <w:rFonts w:cstheme="majorHAnsi"/>
          <w:b/>
          <w:szCs w:val="22"/>
        </w:rPr>
      </w:pPr>
      <w:r>
        <w:rPr>
          <w:rFonts w:cstheme="majorHAnsi"/>
          <w:b/>
          <w:szCs w:val="22"/>
        </w:rPr>
        <w:t>External Testing</w:t>
      </w:r>
      <w:r w:rsidR="00F8762D">
        <w:rPr>
          <w:rFonts w:cstheme="majorHAnsi"/>
          <w:b/>
          <w:szCs w:val="22"/>
        </w:rPr>
        <w:t xml:space="preserve">, </w:t>
      </w:r>
      <w:r w:rsidR="00DB5B9B" w:rsidRPr="00C02C6F">
        <w:rPr>
          <w:rFonts w:cstheme="majorHAnsi"/>
          <w:b/>
          <w:szCs w:val="22"/>
        </w:rPr>
        <w:t>Licensure</w:t>
      </w:r>
      <w:r w:rsidR="00F8762D">
        <w:rPr>
          <w:rFonts w:cstheme="majorHAnsi"/>
          <w:b/>
          <w:szCs w:val="22"/>
        </w:rPr>
        <w:t xml:space="preserve"> &amp; </w:t>
      </w:r>
      <w:r>
        <w:rPr>
          <w:rFonts w:cstheme="majorHAnsi"/>
          <w:b/>
          <w:szCs w:val="22"/>
        </w:rPr>
        <w:t>Certification</w:t>
      </w:r>
    </w:p>
    <w:p w14:paraId="62720D64" w14:textId="1AA44404" w:rsidR="00DB5B9B" w:rsidRPr="00DB5B9B" w:rsidRDefault="00E83474" w:rsidP="00DB5B9B">
      <w:pPr>
        <w:pStyle w:val="ListParagraph"/>
        <w:ind w:left="1080"/>
        <w:rPr>
          <w:rFonts w:cstheme="majorHAnsi"/>
          <w:szCs w:val="22"/>
        </w:rPr>
      </w:pPr>
      <w:r>
        <w:rPr>
          <w:rFonts w:cstheme="majorHAnsi"/>
          <w:szCs w:val="22"/>
        </w:rPr>
        <w:t>R</w:t>
      </w:r>
      <w:r w:rsidR="002662DE" w:rsidRPr="002662DE">
        <w:rPr>
          <w:rFonts w:cstheme="majorHAnsi"/>
          <w:szCs w:val="22"/>
        </w:rPr>
        <w:t>eport all external testing, licensure, or certification tests and results</w:t>
      </w:r>
      <w:r w:rsidRPr="00E83474">
        <w:rPr>
          <w:rFonts w:cstheme="majorHAnsi"/>
          <w:szCs w:val="22"/>
        </w:rPr>
        <w:t xml:space="preserve"> </w:t>
      </w:r>
      <w:r w:rsidRPr="002662DE">
        <w:rPr>
          <w:rFonts w:cstheme="majorHAnsi"/>
          <w:szCs w:val="22"/>
        </w:rPr>
        <w:t>for the most recent three academic years for which data is available. For each year, include exam name, total number of students tested, total number passing, and pass rate (%)</w:t>
      </w:r>
      <w:r w:rsidR="002662DE" w:rsidRPr="002662DE">
        <w:rPr>
          <w:rFonts w:cstheme="majorHAnsi"/>
          <w:szCs w:val="22"/>
        </w:rPr>
        <w:t xml:space="preserve">. </w:t>
      </w:r>
      <w:r w:rsidR="004C67CB">
        <w:rPr>
          <w:rFonts w:cstheme="majorHAnsi"/>
          <w:szCs w:val="22"/>
        </w:rPr>
        <w:t>I</w:t>
      </w:r>
      <w:r w:rsidR="004C67CB" w:rsidRPr="002662DE">
        <w:rPr>
          <w:rFonts w:cstheme="majorHAnsi"/>
          <w:szCs w:val="22"/>
        </w:rPr>
        <w:t xml:space="preserve">f </w:t>
      </w:r>
      <w:r w:rsidR="004C67CB">
        <w:rPr>
          <w:rFonts w:cstheme="majorHAnsi"/>
          <w:szCs w:val="22"/>
        </w:rPr>
        <w:t xml:space="preserve">this section is </w:t>
      </w:r>
      <w:r w:rsidR="004C67CB" w:rsidRPr="002662DE">
        <w:rPr>
          <w:rFonts w:cstheme="majorHAnsi"/>
          <w:szCs w:val="22"/>
        </w:rPr>
        <w:t>not applicable</w:t>
      </w:r>
      <w:r w:rsidR="004C67CB">
        <w:rPr>
          <w:rFonts w:cstheme="majorHAnsi"/>
          <w:szCs w:val="22"/>
        </w:rPr>
        <w:t xml:space="preserve"> to your program, </w:t>
      </w:r>
      <w:r w:rsidR="005C2F37">
        <w:rPr>
          <w:rFonts w:cstheme="majorHAnsi"/>
          <w:szCs w:val="22"/>
        </w:rPr>
        <w:t xml:space="preserve">you can </w:t>
      </w:r>
      <w:r w:rsidR="004C67CB">
        <w:rPr>
          <w:rFonts w:cstheme="majorHAnsi"/>
          <w:szCs w:val="22"/>
        </w:rPr>
        <w:t>e</w:t>
      </w:r>
      <w:r w:rsidR="002662DE" w:rsidRPr="002662DE">
        <w:rPr>
          <w:rFonts w:cstheme="majorHAnsi"/>
          <w:szCs w:val="22"/>
        </w:rPr>
        <w:t xml:space="preserve">nter N/A </w:t>
      </w:r>
      <w:r>
        <w:rPr>
          <w:rFonts w:cstheme="majorHAnsi"/>
          <w:szCs w:val="22"/>
        </w:rPr>
        <w:t xml:space="preserve">on </w:t>
      </w:r>
      <w:r w:rsidR="004C67CB">
        <w:rPr>
          <w:rFonts w:cstheme="majorHAnsi"/>
          <w:szCs w:val="22"/>
        </w:rPr>
        <w:t>the review template</w:t>
      </w:r>
      <w:r w:rsidR="002662DE" w:rsidRPr="002662DE">
        <w:rPr>
          <w:rFonts w:cstheme="majorHAnsi"/>
          <w:szCs w:val="22"/>
        </w:rPr>
        <w:t xml:space="preserve">. </w:t>
      </w:r>
      <w:r w:rsidR="005C2F37" w:rsidRPr="005C2F37">
        <w:rPr>
          <w:rFonts w:cstheme="majorHAnsi"/>
          <w:b/>
          <w:szCs w:val="22"/>
        </w:rPr>
        <w:t>Technical Programs Only.</w:t>
      </w:r>
      <w:r w:rsidR="005C2F37">
        <w:rPr>
          <w:rFonts w:cstheme="majorHAnsi"/>
          <w:szCs w:val="22"/>
        </w:rPr>
        <w:t xml:space="preserve"> </w:t>
      </w:r>
      <w:r w:rsidR="002662DE" w:rsidRPr="002662DE">
        <w:rPr>
          <w:rFonts w:cstheme="majorHAnsi"/>
          <w:szCs w:val="22"/>
        </w:rPr>
        <w:t>STATE STANDARD for Licensure Pass Rate: Ninety percent of students tested on a specific licensure exam pass the exam as reported for the most recent year for which data is available (Perkins Standard) OR the percentage of students who take licensure exams and pass is no more than five percentage points below state average for last three years for the specific licensure exam. Exceeds standard if pass rate is ninety-five percent or greater.</w:t>
      </w:r>
      <w:r w:rsidR="005C2F37" w:rsidRPr="005C2F37">
        <w:rPr>
          <w:rFonts w:cstheme="majorHAnsi"/>
          <w:szCs w:val="22"/>
        </w:rPr>
        <w:t xml:space="preserve"> </w:t>
      </w:r>
      <w:r w:rsidR="005C2F37">
        <w:rPr>
          <w:rFonts w:cstheme="majorHAnsi"/>
          <w:szCs w:val="22"/>
        </w:rPr>
        <w:t>NOTE. For assistance with this section, contact the IEA Office.</w:t>
      </w:r>
    </w:p>
    <w:p w14:paraId="4C7891B7" w14:textId="77777777" w:rsidR="00DB5B9B" w:rsidRPr="00DB5B9B" w:rsidRDefault="00DB5B9B" w:rsidP="00DB5B9B">
      <w:pPr>
        <w:pStyle w:val="ListParagraph"/>
        <w:ind w:left="1080"/>
        <w:rPr>
          <w:rFonts w:cstheme="majorHAnsi"/>
          <w:szCs w:val="22"/>
        </w:rPr>
      </w:pPr>
    </w:p>
    <w:p w14:paraId="33F3F493" w14:textId="26E26615" w:rsidR="00E75C76" w:rsidRDefault="00E75C76" w:rsidP="00E75C76">
      <w:pPr>
        <w:rPr>
          <w:rFonts w:cstheme="majorHAnsi"/>
          <w:b/>
          <w:szCs w:val="22"/>
        </w:rPr>
      </w:pPr>
      <w:r w:rsidRPr="00DB5B9B">
        <w:rPr>
          <w:rFonts w:cstheme="majorHAnsi"/>
          <w:b/>
          <w:szCs w:val="22"/>
        </w:rPr>
        <w:t xml:space="preserve">PART </w:t>
      </w:r>
      <w:r w:rsidR="001A3D26">
        <w:rPr>
          <w:rFonts w:cstheme="majorHAnsi"/>
          <w:b/>
          <w:szCs w:val="22"/>
        </w:rPr>
        <w:t>6</w:t>
      </w:r>
      <w:r w:rsidRPr="00DB5B9B">
        <w:rPr>
          <w:rFonts w:cstheme="majorHAnsi"/>
          <w:b/>
          <w:szCs w:val="22"/>
        </w:rPr>
        <w:t xml:space="preserve">: </w:t>
      </w:r>
      <w:r>
        <w:rPr>
          <w:rFonts w:cstheme="majorHAnsi"/>
          <w:b/>
          <w:szCs w:val="22"/>
        </w:rPr>
        <w:t>PROGRAM ADVISORY COMMITTEE</w:t>
      </w:r>
    </w:p>
    <w:p w14:paraId="5672EEF9" w14:textId="12469AE8" w:rsidR="002A1B1C" w:rsidRDefault="002A1B1C" w:rsidP="00E75C76">
      <w:pPr>
        <w:rPr>
          <w:rFonts w:cstheme="majorHAnsi"/>
          <w:b/>
          <w:szCs w:val="22"/>
        </w:rPr>
      </w:pPr>
    </w:p>
    <w:p w14:paraId="39B15E98" w14:textId="0F6980B7" w:rsidR="002A1B1C" w:rsidRPr="00F9170A" w:rsidRDefault="00F9170A" w:rsidP="00F9170A">
      <w:pPr>
        <w:ind w:left="1440" w:right="900"/>
        <w:rPr>
          <w:rFonts w:cstheme="majorHAnsi"/>
          <w:szCs w:val="22"/>
        </w:rPr>
      </w:pPr>
      <w:r>
        <w:rPr>
          <w:rFonts w:cstheme="majorHAnsi"/>
          <w:b/>
          <w:i/>
          <w:szCs w:val="22"/>
        </w:rPr>
        <w:t xml:space="preserve">NOTE. </w:t>
      </w:r>
      <w:r w:rsidR="002A1B1C" w:rsidRPr="00F9170A">
        <w:rPr>
          <w:rFonts w:cstheme="majorHAnsi"/>
          <w:i/>
          <w:szCs w:val="22"/>
        </w:rPr>
        <w:t>Not all LIT programs are required to have a</w:t>
      </w:r>
      <w:r w:rsidRPr="00F9170A">
        <w:rPr>
          <w:rFonts w:cstheme="majorHAnsi"/>
          <w:i/>
          <w:szCs w:val="22"/>
        </w:rPr>
        <w:t xml:space="preserve"> Program Advisory Committee. If your program is not required to have an Advisory Committee, you may enter N/A for the questions an</w:t>
      </w:r>
      <w:r w:rsidRPr="00E8594F">
        <w:rPr>
          <w:rFonts w:cstheme="majorHAnsi"/>
          <w:i/>
          <w:szCs w:val="22"/>
        </w:rPr>
        <w:t xml:space="preserve">d fields in this section. </w:t>
      </w:r>
      <w:r w:rsidR="00E8594F" w:rsidRPr="00E8594F">
        <w:rPr>
          <w:rFonts w:cstheme="majorHAnsi"/>
          <w:i/>
          <w:szCs w:val="22"/>
        </w:rPr>
        <w:t xml:space="preserve">For assistance with this section, contact </w:t>
      </w:r>
      <w:r w:rsidR="00E8594F">
        <w:rPr>
          <w:rFonts w:cstheme="majorHAnsi"/>
          <w:i/>
          <w:szCs w:val="22"/>
        </w:rPr>
        <w:t xml:space="preserve">the </w:t>
      </w:r>
      <w:r w:rsidR="00E8594F" w:rsidRPr="00E8594F">
        <w:rPr>
          <w:rFonts w:cstheme="majorHAnsi"/>
          <w:i/>
          <w:szCs w:val="22"/>
        </w:rPr>
        <w:t>IEA Office.</w:t>
      </w:r>
    </w:p>
    <w:p w14:paraId="439747B4" w14:textId="132A4BFA" w:rsidR="00DB5B9B" w:rsidRDefault="00E75C76" w:rsidP="00DB5B9B">
      <w:pPr>
        <w:rPr>
          <w:rFonts w:cstheme="majorHAnsi"/>
          <w:szCs w:val="22"/>
        </w:rPr>
      </w:pPr>
      <w:r>
        <w:rPr>
          <w:rFonts w:cstheme="majorHAnsi"/>
          <w:szCs w:val="22"/>
        </w:rPr>
        <w:t xml:space="preserve"> </w:t>
      </w:r>
    </w:p>
    <w:p w14:paraId="4421B330" w14:textId="5573F994" w:rsidR="0067544F" w:rsidRPr="00105B41" w:rsidRDefault="00105B41" w:rsidP="00105B41">
      <w:pPr>
        <w:pStyle w:val="ListParagraph"/>
        <w:numPr>
          <w:ilvl w:val="0"/>
          <w:numId w:val="36"/>
        </w:numPr>
        <w:rPr>
          <w:rFonts w:cstheme="majorHAnsi"/>
          <w:b/>
          <w:szCs w:val="22"/>
        </w:rPr>
      </w:pPr>
      <w:r w:rsidRPr="00105B41">
        <w:rPr>
          <w:rFonts w:cstheme="majorHAnsi"/>
          <w:b/>
          <w:szCs w:val="22"/>
        </w:rPr>
        <w:t>Program Advisory Committee Members</w:t>
      </w:r>
    </w:p>
    <w:p w14:paraId="58B17E93" w14:textId="4540058C" w:rsidR="00E75C76" w:rsidRPr="00DB5B9B" w:rsidRDefault="0067544F" w:rsidP="0067544F">
      <w:pPr>
        <w:pStyle w:val="ListParagraph"/>
        <w:ind w:left="1080"/>
        <w:rPr>
          <w:rFonts w:cstheme="majorHAnsi"/>
          <w:szCs w:val="22"/>
        </w:rPr>
      </w:pPr>
      <w:r w:rsidRPr="0067544F">
        <w:rPr>
          <w:rFonts w:cstheme="majorHAnsi"/>
          <w:szCs w:val="22"/>
        </w:rPr>
        <w:t>List Advisory Committee members (name, affiliation, gender, ethnicity, and if a small or large employer). STATE STANDARD for Advisory Committee Membership: Committee membership list reflects diversity of occupational field (gender, ethnicity, small and large employers) and is chaired by a business/industry member. Program does NOT meet standard if not chaired by business or industry member.</w:t>
      </w:r>
    </w:p>
    <w:p w14:paraId="1AF65B86" w14:textId="77777777" w:rsidR="00173618" w:rsidRDefault="00173618">
      <w:pPr>
        <w:jc w:val="left"/>
        <w:rPr>
          <w:rFonts w:cstheme="majorHAnsi"/>
          <w:szCs w:val="22"/>
        </w:rPr>
      </w:pPr>
    </w:p>
    <w:p w14:paraId="2372280B" w14:textId="77777777" w:rsidR="00173618" w:rsidRPr="00173618" w:rsidRDefault="00173618" w:rsidP="00173618">
      <w:pPr>
        <w:pStyle w:val="ListParagraph"/>
        <w:numPr>
          <w:ilvl w:val="0"/>
          <w:numId w:val="36"/>
        </w:numPr>
        <w:rPr>
          <w:rFonts w:cstheme="majorHAnsi"/>
          <w:b/>
          <w:szCs w:val="22"/>
        </w:rPr>
      </w:pPr>
      <w:r w:rsidRPr="00173618">
        <w:rPr>
          <w:rFonts w:cstheme="majorHAnsi"/>
          <w:b/>
          <w:szCs w:val="22"/>
        </w:rPr>
        <w:t>Program Advisory Committee Meetings</w:t>
      </w:r>
    </w:p>
    <w:p w14:paraId="43781E3F" w14:textId="56F92C6E" w:rsidR="002C5D4D" w:rsidRDefault="00173618" w:rsidP="00173618">
      <w:pPr>
        <w:pStyle w:val="ListParagraph"/>
        <w:ind w:left="1080"/>
        <w:rPr>
          <w:rFonts w:cstheme="majorHAnsi"/>
          <w:szCs w:val="22"/>
        </w:rPr>
      </w:pPr>
      <w:r w:rsidRPr="00173618">
        <w:rPr>
          <w:rFonts w:cstheme="majorHAnsi"/>
          <w:szCs w:val="22"/>
        </w:rPr>
        <w:t xml:space="preserve">List the dates that the Advisory Committee meetings were held within the past three academic years. </w:t>
      </w:r>
      <w:r w:rsidR="007C6C1E">
        <w:rPr>
          <w:rFonts w:cstheme="majorHAnsi"/>
          <w:szCs w:val="22"/>
        </w:rPr>
        <w:t>A</w:t>
      </w:r>
      <w:r w:rsidR="007C6C1E" w:rsidRPr="00173618">
        <w:rPr>
          <w:rFonts w:cstheme="majorHAnsi"/>
          <w:szCs w:val="22"/>
        </w:rPr>
        <w:t xml:space="preserve">ttach </w:t>
      </w:r>
      <w:r w:rsidRPr="00173618">
        <w:rPr>
          <w:rFonts w:cstheme="majorHAnsi"/>
          <w:szCs w:val="22"/>
        </w:rPr>
        <w:t>copies of all Advisory Committee meeting minutes from the past three academic years</w:t>
      </w:r>
      <w:r w:rsidR="007C6C1E" w:rsidRPr="007C6C1E">
        <w:rPr>
          <w:rFonts w:cstheme="majorHAnsi"/>
          <w:szCs w:val="22"/>
        </w:rPr>
        <w:t xml:space="preserve"> </w:t>
      </w:r>
      <w:r w:rsidR="007C6C1E">
        <w:rPr>
          <w:rFonts w:cstheme="majorHAnsi"/>
          <w:szCs w:val="22"/>
        </w:rPr>
        <w:t>to the review template</w:t>
      </w:r>
      <w:r w:rsidRPr="00173618">
        <w:rPr>
          <w:rFonts w:cstheme="majorHAnsi"/>
          <w:szCs w:val="22"/>
        </w:rPr>
        <w:t xml:space="preserve">. STATE STANDARD for Advisory Committee Activities: Advisory Committee must meet at least once per academic year, should have a quorum present, and perform the functions outlined in the Guidelines for Instructional Programs in Workforce Education (GIPWE). Official minutes must be recorded to include information specified in the GIPWE. Exceeds standard if committee meets at least twice per academic year, activities are well documented, and appropriate format is used. </w:t>
      </w:r>
    </w:p>
    <w:p w14:paraId="489F592B" w14:textId="2950E542" w:rsidR="002C5D4D" w:rsidRDefault="002C5D4D" w:rsidP="00173618">
      <w:pPr>
        <w:pStyle w:val="ListParagraph"/>
        <w:ind w:left="1080"/>
        <w:rPr>
          <w:rFonts w:cstheme="majorHAnsi"/>
          <w:szCs w:val="22"/>
        </w:rPr>
      </w:pPr>
    </w:p>
    <w:p w14:paraId="1F77DB56" w14:textId="4A31A2AE" w:rsidR="002C5D4D" w:rsidRDefault="002C5D4D" w:rsidP="002C5D4D">
      <w:pPr>
        <w:pStyle w:val="ListParagraph"/>
        <w:numPr>
          <w:ilvl w:val="0"/>
          <w:numId w:val="36"/>
        </w:numPr>
        <w:rPr>
          <w:rFonts w:cstheme="majorHAnsi"/>
          <w:szCs w:val="22"/>
        </w:rPr>
      </w:pPr>
      <w:r w:rsidRPr="00173618">
        <w:rPr>
          <w:rFonts w:cstheme="majorHAnsi"/>
          <w:b/>
          <w:szCs w:val="22"/>
        </w:rPr>
        <w:t>Program Advisory Committee</w:t>
      </w:r>
      <w:r>
        <w:rPr>
          <w:rFonts w:cstheme="majorHAnsi"/>
          <w:b/>
          <w:szCs w:val="22"/>
        </w:rPr>
        <w:t xml:space="preserve"> Recommendations</w:t>
      </w:r>
    </w:p>
    <w:p w14:paraId="5E4B6997" w14:textId="1F533304" w:rsidR="002C5D4D" w:rsidRDefault="002C5D4D" w:rsidP="00173618">
      <w:pPr>
        <w:pStyle w:val="ListParagraph"/>
        <w:ind w:left="1080"/>
        <w:rPr>
          <w:rFonts w:cstheme="majorHAnsi"/>
          <w:szCs w:val="22"/>
        </w:rPr>
      </w:pPr>
      <w:bookmarkStart w:id="24" w:name="_Hlk160107651"/>
      <w:r w:rsidRPr="002C5D4D">
        <w:rPr>
          <w:rFonts w:cstheme="majorHAnsi"/>
          <w:szCs w:val="22"/>
        </w:rPr>
        <w:t xml:space="preserve">Summarize recommendations from </w:t>
      </w:r>
      <w:r>
        <w:rPr>
          <w:rFonts w:cstheme="majorHAnsi"/>
          <w:szCs w:val="22"/>
        </w:rPr>
        <w:t>your program’s</w:t>
      </w:r>
      <w:r w:rsidRPr="002C5D4D">
        <w:rPr>
          <w:rFonts w:cstheme="majorHAnsi"/>
          <w:szCs w:val="22"/>
        </w:rPr>
        <w:t xml:space="preserve"> Advisory Committee in the past three years.</w:t>
      </w:r>
      <w:bookmarkEnd w:id="24"/>
    </w:p>
    <w:p w14:paraId="4ACC9FB6" w14:textId="740B940A" w:rsidR="002C5D4D" w:rsidRDefault="002C5D4D" w:rsidP="00173618">
      <w:pPr>
        <w:pStyle w:val="ListParagraph"/>
        <w:ind w:left="1080"/>
        <w:rPr>
          <w:rFonts w:cstheme="majorHAnsi"/>
          <w:szCs w:val="22"/>
        </w:rPr>
      </w:pPr>
    </w:p>
    <w:p w14:paraId="7B3B311A" w14:textId="08FCFD0A" w:rsidR="002C5D4D" w:rsidRPr="002C5D4D" w:rsidRDefault="002C5D4D" w:rsidP="002C5D4D">
      <w:pPr>
        <w:pStyle w:val="ListParagraph"/>
        <w:numPr>
          <w:ilvl w:val="0"/>
          <w:numId w:val="36"/>
        </w:numPr>
        <w:rPr>
          <w:rFonts w:cstheme="majorHAnsi"/>
          <w:b/>
          <w:szCs w:val="22"/>
        </w:rPr>
      </w:pPr>
      <w:r w:rsidRPr="002C5D4D">
        <w:rPr>
          <w:rFonts w:cstheme="majorHAnsi"/>
          <w:b/>
          <w:szCs w:val="22"/>
        </w:rPr>
        <w:t>Response to Advisory Committee Recommendations</w:t>
      </w:r>
    </w:p>
    <w:p w14:paraId="5AC0DECB" w14:textId="38216424" w:rsidR="002C5D4D" w:rsidRDefault="002C5D4D" w:rsidP="00173618">
      <w:pPr>
        <w:pStyle w:val="ListParagraph"/>
        <w:ind w:left="1080"/>
        <w:rPr>
          <w:rFonts w:cstheme="majorHAnsi"/>
          <w:szCs w:val="22"/>
        </w:rPr>
      </w:pPr>
      <w:bookmarkStart w:id="25" w:name="_Hlk160107674"/>
      <w:r w:rsidRPr="002C5D4D">
        <w:rPr>
          <w:rFonts w:cstheme="majorHAnsi"/>
          <w:szCs w:val="22"/>
        </w:rPr>
        <w:t>What action was taken based on the Advisory Committee's recommendations</w:t>
      </w:r>
      <w:bookmarkEnd w:id="25"/>
      <w:r w:rsidRPr="002C5D4D">
        <w:rPr>
          <w:rFonts w:cstheme="majorHAnsi"/>
          <w:szCs w:val="22"/>
        </w:rPr>
        <w:t>?</w:t>
      </w:r>
    </w:p>
    <w:p w14:paraId="55D69794" w14:textId="1F8F03AA" w:rsidR="00B97537" w:rsidRDefault="00B97537" w:rsidP="004D341C">
      <w:pPr>
        <w:rPr>
          <w:rFonts w:cstheme="majorHAnsi"/>
          <w:szCs w:val="22"/>
        </w:rPr>
      </w:pPr>
    </w:p>
    <w:p w14:paraId="131FF14A" w14:textId="77777777" w:rsidR="001954C6" w:rsidRPr="001954C6" w:rsidRDefault="001954C6" w:rsidP="001954C6">
      <w:pPr>
        <w:pStyle w:val="ListParagraph"/>
        <w:numPr>
          <w:ilvl w:val="0"/>
          <w:numId w:val="36"/>
        </w:numPr>
        <w:rPr>
          <w:rFonts w:cstheme="majorHAnsi"/>
          <w:b/>
          <w:szCs w:val="22"/>
        </w:rPr>
      </w:pPr>
      <w:r w:rsidRPr="001954C6">
        <w:rPr>
          <w:rFonts w:cstheme="majorHAnsi"/>
          <w:b/>
          <w:szCs w:val="22"/>
        </w:rPr>
        <w:t>Program Advisory Committee (THECB/GIPWE)</w:t>
      </w:r>
    </w:p>
    <w:p w14:paraId="0CA6D505" w14:textId="302A54F3" w:rsidR="002C5D4D" w:rsidRDefault="00E43023" w:rsidP="001954C6">
      <w:pPr>
        <w:pStyle w:val="ListParagraph"/>
        <w:ind w:left="1080"/>
        <w:rPr>
          <w:rFonts w:cstheme="majorHAnsi"/>
          <w:szCs w:val="22"/>
        </w:rPr>
      </w:pPr>
      <w:r>
        <w:rPr>
          <w:rFonts w:cstheme="majorHAnsi"/>
          <w:szCs w:val="22"/>
        </w:rPr>
        <w:t xml:space="preserve">In the review template, this and the following 16 questions </w:t>
      </w:r>
      <w:r w:rsidR="001954C6" w:rsidRPr="001954C6">
        <w:rPr>
          <w:rFonts w:cstheme="majorHAnsi"/>
          <w:szCs w:val="22"/>
        </w:rPr>
        <w:t>reflect the Texas Higher Education Coordinating Board’s (THECB) mandate for effective use of Advisory Committees, as noted in the Guidelines for Instructional Programs in Workforce Education (GIPWE).</w:t>
      </w:r>
    </w:p>
    <w:p w14:paraId="563FF020" w14:textId="6DEBD10A" w:rsidR="00B45435" w:rsidRDefault="00B45435" w:rsidP="001954C6">
      <w:pPr>
        <w:pStyle w:val="ListParagraph"/>
        <w:ind w:left="1080"/>
        <w:rPr>
          <w:rFonts w:cstheme="majorHAnsi"/>
          <w:szCs w:val="22"/>
        </w:rPr>
      </w:pPr>
    </w:p>
    <w:p w14:paraId="0ABF6F89" w14:textId="64FCB8CA" w:rsidR="00B45435" w:rsidRDefault="00B45435" w:rsidP="00B45435">
      <w:pPr>
        <w:rPr>
          <w:rFonts w:cstheme="majorHAnsi"/>
          <w:b/>
          <w:szCs w:val="22"/>
        </w:rPr>
      </w:pPr>
      <w:r w:rsidRPr="00DB5B9B">
        <w:rPr>
          <w:rFonts w:cstheme="majorHAnsi"/>
          <w:b/>
          <w:szCs w:val="22"/>
        </w:rPr>
        <w:t>PART</w:t>
      </w:r>
      <w:r>
        <w:rPr>
          <w:rFonts w:cstheme="majorHAnsi"/>
          <w:b/>
          <w:szCs w:val="22"/>
        </w:rPr>
        <w:t xml:space="preserve"> 7: </w:t>
      </w:r>
      <w:r w:rsidR="00E85A62">
        <w:rPr>
          <w:rFonts w:cstheme="majorHAnsi"/>
          <w:b/>
          <w:szCs w:val="22"/>
        </w:rPr>
        <w:t>PROGRAM REVIEW FINDINGS AND IMPROVEMENT PLAN</w:t>
      </w:r>
    </w:p>
    <w:p w14:paraId="4E49FB58" w14:textId="073C3045" w:rsidR="00E85A62" w:rsidRPr="00E85A62" w:rsidRDefault="00E85A62" w:rsidP="00E85A62">
      <w:pPr>
        <w:pStyle w:val="ListParagraph"/>
        <w:ind w:left="1080"/>
        <w:rPr>
          <w:rFonts w:cstheme="majorHAnsi"/>
          <w:szCs w:val="22"/>
        </w:rPr>
      </w:pPr>
    </w:p>
    <w:p w14:paraId="5D36AEE2" w14:textId="77777777" w:rsidR="001379FA" w:rsidRPr="001379FA" w:rsidRDefault="001379FA" w:rsidP="001379FA">
      <w:pPr>
        <w:pStyle w:val="ListParagraph"/>
        <w:numPr>
          <w:ilvl w:val="0"/>
          <w:numId w:val="37"/>
        </w:numPr>
        <w:rPr>
          <w:rFonts w:cstheme="majorHAnsi"/>
          <w:b/>
          <w:szCs w:val="22"/>
        </w:rPr>
      </w:pPr>
      <w:r w:rsidRPr="001379FA">
        <w:rPr>
          <w:rFonts w:cstheme="majorHAnsi"/>
          <w:b/>
          <w:szCs w:val="22"/>
        </w:rPr>
        <w:t>Program Strengths</w:t>
      </w:r>
    </w:p>
    <w:p w14:paraId="2B147D9E" w14:textId="57C28E14" w:rsidR="00E85A62" w:rsidRPr="00E85A62" w:rsidRDefault="001379FA" w:rsidP="001379FA">
      <w:pPr>
        <w:pStyle w:val="ListParagraph"/>
        <w:ind w:left="1080"/>
        <w:rPr>
          <w:rFonts w:cstheme="majorHAnsi"/>
          <w:szCs w:val="22"/>
        </w:rPr>
      </w:pPr>
      <w:r w:rsidRPr="001379FA">
        <w:rPr>
          <w:rFonts w:cstheme="majorHAnsi"/>
          <w:szCs w:val="22"/>
        </w:rPr>
        <w:t xml:space="preserve">Based on the review of </w:t>
      </w:r>
      <w:r>
        <w:rPr>
          <w:rFonts w:cstheme="majorHAnsi"/>
          <w:szCs w:val="22"/>
        </w:rPr>
        <w:t xml:space="preserve">your </w:t>
      </w:r>
      <w:r w:rsidRPr="001379FA">
        <w:rPr>
          <w:rFonts w:cstheme="majorHAnsi"/>
          <w:szCs w:val="22"/>
        </w:rPr>
        <w:t xml:space="preserve">program, concisely identify </w:t>
      </w:r>
      <w:r w:rsidR="007D58F2">
        <w:rPr>
          <w:rFonts w:cstheme="majorHAnsi"/>
          <w:szCs w:val="22"/>
        </w:rPr>
        <w:t xml:space="preserve">the </w:t>
      </w:r>
      <w:r w:rsidRPr="001379FA">
        <w:rPr>
          <w:rFonts w:cstheme="majorHAnsi"/>
          <w:szCs w:val="22"/>
        </w:rPr>
        <w:t>strengths</w:t>
      </w:r>
      <w:r w:rsidR="007D58F2">
        <w:rPr>
          <w:rFonts w:cstheme="majorHAnsi"/>
          <w:szCs w:val="22"/>
        </w:rPr>
        <w:t xml:space="preserve"> of your program</w:t>
      </w:r>
      <w:r w:rsidRPr="001379FA">
        <w:rPr>
          <w:rFonts w:cstheme="majorHAnsi"/>
          <w:szCs w:val="22"/>
        </w:rPr>
        <w:t>.</w:t>
      </w:r>
      <w:r w:rsidR="00817D46">
        <w:rPr>
          <w:rFonts w:cstheme="majorHAnsi"/>
          <w:szCs w:val="22"/>
        </w:rPr>
        <w:t xml:space="preserve"> What does your program do well?  Where does your program excel? </w:t>
      </w:r>
    </w:p>
    <w:p w14:paraId="6138B106" w14:textId="77777777" w:rsidR="001379FA" w:rsidRDefault="001379FA" w:rsidP="00173618">
      <w:pPr>
        <w:pStyle w:val="ListParagraph"/>
        <w:ind w:left="1080"/>
        <w:rPr>
          <w:rFonts w:cstheme="majorHAnsi"/>
          <w:szCs w:val="22"/>
        </w:rPr>
      </w:pPr>
    </w:p>
    <w:p w14:paraId="208C2B61" w14:textId="77777777" w:rsidR="0034571C" w:rsidRPr="0034571C" w:rsidRDefault="0034571C" w:rsidP="0034571C">
      <w:pPr>
        <w:pStyle w:val="ListParagraph"/>
        <w:numPr>
          <w:ilvl w:val="0"/>
          <w:numId w:val="37"/>
        </w:numPr>
        <w:rPr>
          <w:rFonts w:cstheme="majorHAnsi"/>
          <w:b/>
          <w:szCs w:val="22"/>
        </w:rPr>
      </w:pPr>
      <w:r w:rsidRPr="0034571C">
        <w:rPr>
          <w:rFonts w:cstheme="majorHAnsi"/>
          <w:b/>
          <w:szCs w:val="22"/>
        </w:rPr>
        <w:t>Program Improvement Needs</w:t>
      </w:r>
    </w:p>
    <w:p w14:paraId="396E8279" w14:textId="1ECBA038" w:rsidR="001379FA" w:rsidRDefault="0034571C" w:rsidP="0034571C">
      <w:pPr>
        <w:pStyle w:val="ListParagraph"/>
        <w:ind w:left="1080"/>
        <w:rPr>
          <w:rFonts w:cstheme="majorHAnsi"/>
          <w:szCs w:val="22"/>
        </w:rPr>
      </w:pPr>
      <w:r w:rsidRPr="0034571C">
        <w:rPr>
          <w:rFonts w:cstheme="majorHAnsi"/>
          <w:szCs w:val="22"/>
        </w:rPr>
        <w:t xml:space="preserve">Based on the review of </w:t>
      </w:r>
      <w:r>
        <w:rPr>
          <w:rFonts w:cstheme="majorHAnsi"/>
          <w:szCs w:val="22"/>
        </w:rPr>
        <w:t xml:space="preserve">your </w:t>
      </w:r>
      <w:r w:rsidRPr="0034571C">
        <w:rPr>
          <w:rFonts w:cstheme="majorHAnsi"/>
          <w:szCs w:val="22"/>
        </w:rPr>
        <w:t xml:space="preserve">program, concisely identify </w:t>
      </w:r>
      <w:r>
        <w:rPr>
          <w:rFonts w:cstheme="majorHAnsi"/>
          <w:szCs w:val="22"/>
        </w:rPr>
        <w:t xml:space="preserve">the needs of your </w:t>
      </w:r>
      <w:r w:rsidRPr="0034571C">
        <w:rPr>
          <w:rFonts w:cstheme="majorHAnsi"/>
          <w:szCs w:val="22"/>
        </w:rPr>
        <w:t>program.</w:t>
      </w:r>
      <w:r>
        <w:rPr>
          <w:rFonts w:cstheme="majorHAnsi"/>
          <w:szCs w:val="22"/>
        </w:rPr>
        <w:t xml:space="preserve"> What is needed to make your program stronger</w:t>
      </w:r>
      <w:r w:rsidR="00817D46">
        <w:rPr>
          <w:rFonts w:cstheme="majorHAnsi"/>
          <w:szCs w:val="22"/>
        </w:rPr>
        <w:t>, more effective, and/or more responsive to students, graduates, faculty, staff, the community, the profession, business and industry, etc.</w:t>
      </w:r>
      <w:r>
        <w:rPr>
          <w:rFonts w:cstheme="majorHAnsi"/>
          <w:szCs w:val="22"/>
        </w:rPr>
        <w:t xml:space="preserve">? </w:t>
      </w:r>
    </w:p>
    <w:p w14:paraId="368FD145" w14:textId="5DD173E6" w:rsidR="001379FA" w:rsidRDefault="001379FA" w:rsidP="00173618">
      <w:pPr>
        <w:pStyle w:val="ListParagraph"/>
        <w:ind w:left="1080"/>
        <w:rPr>
          <w:rFonts w:cstheme="majorHAnsi"/>
          <w:szCs w:val="22"/>
        </w:rPr>
      </w:pPr>
    </w:p>
    <w:p w14:paraId="6CAFC76B" w14:textId="77777777" w:rsidR="00514161" w:rsidRPr="00514161" w:rsidRDefault="00514161" w:rsidP="00514161">
      <w:pPr>
        <w:pStyle w:val="ListParagraph"/>
        <w:numPr>
          <w:ilvl w:val="0"/>
          <w:numId w:val="37"/>
        </w:numPr>
        <w:rPr>
          <w:rFonts w:cstheme="majorHAnsi"/>
          <w:b/>
          <w:szCs w:val="22"/>
        </w:rPr>
      </w:pPr>
      <w:r w:rsidRPr="00514161">
        <w:rPr>
          <w:rFonts w:cstheme="majorHAnsi"/>
          <w:b/>
          <w:szCs w:val="22"/>
        </w:rPr>
        <w:t>Program Improvement Plan</w:t>
      </w:r>
    </w:p>
    <w:p w14:paraId="47582834" w14:textId="765ACB0A" w:rsidR="00817D46" w:rsidRDefault="00514161" w:rsidP="00514161">
      <w:pPr>
        <w:pStyle w:val="ListParagraph"/>
        <w:ind w:left="1080"/>
        <w:rPr>
          <w:rFonts w:cstheme="majorHAnsi"/>
          <w:szCs w:val="22"/>
        </w:rPr>
      </w:pPr>
      <w:r w:rsidRPr="00514161">
        <w:rPr>
          <w:rFonts w:cstheme="majorHAnsi"/>
          <w:szCs w:val="22"/>
        </w:rPr>
        <w:t xml:space="preserve">Based on </w:t>
      </w:r>
      <w:r>
        <w:rPr>
          <w:rFonts w:cstheme="majorHAnsi"/>
          <w:szCs w:val="22"/>
        </w:rPr>
        <w:t xml:space="preserve">your </w:t>
      </w:r>
      <w:r w:rsidRPr="00514161">
        <w:rPr>
          <w:rFonts w:cstheme="majorHAnsi"/>
          <w:szCs w:val="22"/>
        </w:rPr>
        <w:t xml:space="preserve">review of </w:t>
      </w:r>
      <w:r>
        <w:rPr>
          <w:rFonts w:cstheme="majorHAnsi"/>
          <w:szCs w:val="22"/>
        </w:rPr>
        <w:t xml:space="preserve">the </w:t>
      </w:r>
      <w:r w:rsidRPr="00514161">
        <w:rPr>
          <w:rFonts w:cstheme="majorHAnsi"/>
          <w:szCs w:val="22"/>
        </w:rPr>
        <w:t>program, develop an improvement plan to address the needs</w:t>
      </w:r>
      <w:r>
        <w:rPr>
          <w:rFonts w:cstheme="majorHAnsi"/>
          <w:szCs w:val="22"/>
        </w:rPr>
        <w:t xml:space="preserve"> you identified in the previous section</w:t>
      </w:r>
      <w:r w:rsidRPr="00514161">
        <w:rPr>
          <w:rFonts w:cstheme="majorHAnsi"/>
          <w:szCs w:val="22"/>
        </w:rPr>
        <w:t>. Include estimated dates for beginning and/or completing these improvements.</w:t>
      </w:r>
      <w:r>
        <w:rPr>
          <w:rFonts w:cstheme="majorHAnsi"/>
          <w:szCs w:val="22"/>
        </w:rPr>
        <w:t xml:space="preserve"> Ideally, the improvement plan will list concrete, realistic improvements that your program can reasonably make within the next one to five years. NOTE. You can adjust your improvement plan and estimated dates as you put your plan into action. </w:t>
      </w:r>
    </w:p>
    <w:p w14:paraId="74668C1A" w14:textId="1D19B85C" w:rsidR="00817D46" w:rsidRDefault="00817D46" w:rsidP="00173618">
      <w:pPr>
        <w:pStyle w:val="ListParagraph"/>
        <w:ind w:left="1080"/>
        <w:rPr>
          <w:rFonts w:cstheme="majorHAnsi"/>
          <w:szCs w:val="22"/>
        </w:rPr>
      </w:pPr>
    </w:p>
    <w:p w14:paraId="4DBD9662" w14:textId="410D24F6" w:rsidR="00F46CCD" w:rsidRPr="00F46CCD" w:rsidRDefault="00F46CCD" w:rsidP="00F46CCD">
      <w:pPr>
        <w:rPr>
          <w:rFonts w:cstheme="majorHAnsi"/>
          <w:b/>
          <w:szCs w:val="22"/>
        </w:rPr>
      </w:pPr>
      <w:r>
        <w:rPr>
          <w:rFonts w:cstheme="majorHAnsi"/>
          <w:b/>
          <w:szCs w:val="22"/>
        </w:rPr>
        <w:t xml:space="preserve">PART </w:t>
      </w:r>
      <w:r w:rsidRPr="00F46CCD">
        <w:rPr>
          <w:rFonts w:cstheme="majorHAnsi"/>
          <w:b/>
          <w:szCs w:val="22"/>
        </w:rPr>
        <w:t>8</w:t>
      </w:r>
      <w:r>
        <w:rPr>
          <w:rFonts w:cstheme="majorHAnsi"/>
          <w:b/>
          <w:szCs w:val="22"/>
        </w:rPr>
        <w:t>: PROGRAM REVIEW FOLLOW-UP REPORT</w:t>
      </w:r>
    </w:p>
    <w:p w14:paraId="7E0A89D4" w14:textId="77777777" w:rsidR="00F46CCD" w:rsidRDefault="00F46CCD" w:rsidP="00F46CCD">
      <w:pPr>
        <w:pStyle w:val="ListParagraph"/>
        <w:ind w:left="1080"/>
        <w:rPr>
          <w:rFonts w:cstheme="majorHAnsi"/>
          <w:szCs w:val="22"/>
        </w:rPr>
      </w:pPr>
    </w:p>
    <w:p w14:paraId="112CF8AF" w14:textId="5419B775" w:rsidR="00F46CCD" w:rsidRPr="00F46CCD" w:rsidRDefault="00F46CCD" w:rsidP="00F46CCD">
      <w:pPr>
        <w:pStyle w:val="ListParagraph"/>
        <w:numPr>
          <w:ilvl w:val="0"/>
          <w:numId w:val="38"/>
        </w:numPr>
        <w:rPr>
          <w:rFonts w:cstheme="majorHAnsi"/>
          <w:b/>
          <w:szCs w:val="22"/>
        </w:rPr>
      </w:pPr>
      <w:r w:rsidRPr="00F46CCD">
        <w:rPr>
          <w:rFonts w:cstheme="majorHAnsi"/>
          <w:b/>
          <w:szCs w:val="22"/>
        </w:rPr>
        <w:t>Program Review Follow-Up Report</w:t>
      </w:r>
    </w:p>
    <w:p w14:paraId="7EC25F16" w14:textId="05F37F3E" w:rsidR="00817D46" w:rsidRDefault="005A3B8A" w:rsidP="00F46CCD">
      <w:pPr>
        <w:pStyle w:val="ListParagraph"/>
        <w:ind w:left="1080"/>
        <w:rPr>
          <w:rFonts w:cstheme="majorHAnsi"/>
          <w:szCs w:val="22"/>
        </w:rPr>
      </w:pPr>
      <w:r>
        <w:rPr>
          <w:rFonts w:cstheme="majorHAnsi"/>
          <w:szCs w:val="22"/>
        </w:rPr>
        <w:t xml:space="preserve">Your program will complete this section at the end of its program review follow-up. For example, if a program is reviewed during the 2022-23 Academic Year, its follow-up report would be completed at the end of the 2023-24 Academic Year. For this section, </w:t>
      </w:r>
      <w:bookmarkStart w:id="26" w:name="_Hlk160108141"/>
      <w:r>
        <w:rPr>
          <w:rFonts w:cstheme="majorHAnsi"/>
          <w:szCs w:val="22"/>
        </w:rPr>
        <w:t>w</w:t>
      </w:r>
      <w:r w:rsidR="00F46CCD" w:rsidRPr="00F46CCD">
        <w:rPr>
          <w:rFonts w:cstheme="majorHAnsi"/>
          <w:szCs w:val="22"/>
        </w:rPr>
        <w:t xml:space="preserve">rite a concise follow-up report describing </w:t>
      </w:r>
      <w:r w:rsidR="00F46CCD">
        <w:rPr>
          <w:rFonts w:cstheme="majorHAnsi"/>
          <w:szCs w:val="22"/>
        </w:rPr>
        <w:t xml:space="preserve">your </w:t>
      </w:r>
      <w:r w:rsidR="00F46CCD" w:rsidRPr="00F46CCD">
        <w:rPr>
          <w:rFonts w:cstheme="majorHAnsi"/>
          <w:szCs w:val="22"/>
        </w:rPr>
        <w:t xml:space="preserve">program’s progress in meeting the items on </w:t>
      </w:r>
      <w:r w:rsidR="00F46CCD">
        <w:rPr>
          <w:rFonts w:cstheme="majorHAnsi"/>
          <w:szCs w:val="22"/>
        </w:rPr>
        <w:t xml:space="preserve">the </w:t>
      </w:r>
      <w:r w:rsidR="00F46CCD" w:rsidRPr="00F46CCD">
        <w:rPr>
          <w:rFonts w:cstheme="majorHAnsi"/>
          <w:szCs w:val="22"/>
        </w:rPr>
        <w:t xml:space="preserve">program improvement plan. Documentation of completed or in-progress improvements can be attached. The report may include adjustments to the original improvement plan that account for changes in the program and at LIT. </w:t>
      </w:r>
      <w:bookmarkEnd w:id="26"/>
      <w:r w:rsidR="00F46CCD" w:rsidRPr="00F46CCD">
        <w:rPr>
          <w:rFonts w:cstheme="majorHAnsi"/>
          <w:szCs w:val="22"/>
        </w:rPr>
        <w:t xml:space="preserve">Programs are required to submit only one follow-up report but may submit multiple reports </w:t>
      </w:r>
      <w:r w:rsidR="005841A8">
        <w:rPr>
          <w:rFonts w:cstheme="majorHAnsi"/>
          <w:szCs w:val="22"/>
        </w:rPr>
        <w:t xml:space="preserve">throughout and after the follow-up year </w:t>
      </w:r>
      <w:r w:rsidR="00F46CCD" w:rsidRPr="00F46CCD">
        <w:rPr>
          <w:rFonts w:cstheme="majorHAnsi"/>
          <w:szCs w:val="22"/>
        </w:rPr>
        <w:t>to track their progress.</w:t>
      </w:r>
      <w:r w:rsidR="00F46CCD">
        <w:rPr>
          <w:rFonts w:cstheme="majorHAnsi"/>
          <w:szCs w:val="22"/>
        </w:rPr>
        <w:t xml:space="preserve"> </w:t>
      </w:r>
    </w:p>
    <w:p w14:paraId="160758A5" w14:textId="5F901C05" w:rsidR="00E771FA" w:rsidRDefault="00E771FA" w:rsidP="00173618">
      <w:pPr>
        <w:pStyle w:val="ListParagraph"/>
        <w:ind w:left="1080"/>
        <w:rPr>
          <w:rFonts w:cstheme="majorHAnsi"/>
          <w:szCs w:val="22"/>
        </w:rPr>
      </w:pPr>
      <w:r>
        <w:rPr>
          <w:rFonts w:cstheme="majorHAnsi"/>
          <w:szCs w:val="22"/>
        </w:rPr>
        <w:br w:type="page"/>
      </w:r>
    </w:p>
    <w:p w14:paraId="3B2677EE" w14:textId="77777777" w:rsidR="00AE74E6" w:rsidRPr="00AA0287" w:rsidRDefault="00E771FA" w:rsidP="00BE26D3">
      <w:pPr>
        <w:pStyle w:val="Heading1"/>
        <w:rPr>
          <w:sz w:val="32"/>
          <w:szCs w:val="32"/>
        </w:rPr>
      </w:pPr>
      <w:bookmarkStart w:id="27" w:name="_Toc126144006"/>
      <w:r w:rsidRPr="00AA0287">
        <w:rPr>
          <w:sz w:val="32"/>
          <w:szCs w:val="32"/>
        </w:rPr>
        <w:lastRenderedPageBreak/>
        <w:t>Appendix E</w:t>
      </w:r>
      <w:r w:rsidR="00BE26D3" w:rsidRPr="00AA0287">
        <w:rPr>
          <w:sz w:val="32"/>
          <w:szCs w:val="32"/>
        </w:rPr>
        <w:t xml:space="preserve">: </w:t>
      </w:r>
      <w:r w:rsidR="00AE74E6" w:rsidRPr="00AA0287">
        <w:rPr>
          <w:sz w:val="32"/>
          <w:szCs w:val="32"/>
        </w:rPr>
        <w:t xml:space="preserve">LIT </w:t>
      </w:r>
      <w:r w:rsidR="00BE26D3" w:rsidRPr="00AA0287">
        <w:rPr>
          <w:sz w:val="32"/>
          <w:szCs w:val="32"/>
        </w:rPr>
        <w:t xml:space="preserve">Self-Study </w:t>
      </w:r>
      <w:r w:rsidR="00AE74E6" w:rsidRPr="00AA0287">
        <w:rPr>
          <w:sz w:val="32"/>
          <w:szCs w:val="32"/>
        </w:rPr>
        <w:t>Cover Sheet</w:t>
      </w:r>
      <w:bookmarkEnd w:id="27"/>
    </w:p>
    <w:p w14:paraId="4C792003" w14:textId="77777777" w:rsidR="00AE74E6" w:rsidRDefault="00AE74E6" w:rsidP="00DB5B9B">
      <w:pPr>
        <w:rPr>
          <w:rFonts w:cstheme="majorHAnsi"/>
          <w:szCs w:val="22"/>
        </w:rPr>
      </w:pPr>
    </w:p>
    <w:p w14:paraId="20D9459B" w14:textId="4A5009E0" w:rsidR="00E771FA" w:rsidRDefault="00E771FA" w:rsidP="00DB5B9B">
      <w:pPr>
        <w:rPr>
          <w:rFonts w:cstheme="majorHAnsi"/>
          <w:szCs w:val="22"/>
        </w:rPr>
      </w:pPr>
    </w:p>
    <w:p w14:paraId="65393AD4" w14:textId="77777777" w:rsidR="00B65A04" w:rsidRDefault="002E0038" w:rsidP="00321040">
      <w:pPr>
        <w:spacing w:line="480" w:lineRule="auto"/>
        <w:ind w:left="540"/>
        <w:jc w:val="left"/>
        <w:rPr>
          <w:szCs w:val="22"/>
        </w:rPr>
      </w:pPr>
      <w:r w:rsidRPr="006C1AC7">
        <w:rPr>
          <w:szCs w:val="22"/>
        </w:rPr>
        <w:t xml:space="preserve">By signing below, we </w:t>
      </w:r>
      <w:r w:rsidR="00AE74E6">
        <w:rPr>
          <w:szCs w:val="22"/>
        </w:rPr>
        <w:t xml:space="preserve">indicate our approval of the self-study report for the LIT program </w:t>
      </w:r>
    </w:p>
    <w:p w14:paraId="1ED8566E" w14:textId="666DC193" w:rsidR="002E0038" w:rsidRPr="006C1AC7" w:rsidRDefault="00B65A04" w:rsidP="00287162">
      <w:pPr>
        <w:ind w:left="540"/>
        <w:jc w:val="left"/>
        <w:rPr>
          <w:szCs w:val="22"/>
        </w:rPr>
      </w:pPr>
      <w:r w:rsidRPr="00B65A04">
        <w:rPr>
          <w:noProof/>
          <w:szCs w:val="22"/>
        </w:rPr>
        <mc:AlternateContent>
          <mc:Choice Requires="wps">
            <w:drawing>
              <wp:anchor distT="0" distB="0" distL="114300" distR="114300" simplePos="0" relativeHeight="251669504" behindDoc="0" locked="0" layoutInCell="1" allowOverlap="1" wp14:anchorId="68C37D28" wp14:editId="1E3E7087">
                <wp:simplePos x="0" y="0"/>
                <wp:positionH relativeFrom="column">
                  <wp:posOffset>349857</wp:posOffset>
                </wp:positionH>
                <wp:positionV relativeFrom="paragraph">
                  <wp:posOffset>172444</wp:posOffset>
                </wp:positionV>
                <wp:extent cx="4921858" cy="0"/>
                <wp:effectExtent l="0" t="0" r="0" b="0"/>
                <wp:wrapNone/>
                <wp:docPr id="2048432886" name="Straight Connector 8"/>
                <wp:cNvGraphicFramePr/>
                <a:graphic xmlns:a="http://schemas.openxmlformats.org/drawingml/2006/main">
                  <a:graphicData uri="http://schemas.microsoft.com/office/word/2010/wordprocessingShape">
                    <wps:wsp>
                      <wps:cNvCnPr/>
                      <wps:spPr>
                        <a:xfrm>
                          <a:off x="0" y="0"/>
                          <a:ext cx="4921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4236C"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55pt,13.6pt" to="41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mlmgEAAIgDAAAOAAAAZHJzL2Uyb0RvYy54bWysU8tu2zAQvAfIPxC815KMtk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" strokecolor="black [3040]"/>
            </w:pict>
          </mc:Fallback>
        </mc:AlternateContent>
      </w:r>
      <w:r w:rsidR="00B13BF5" w:rsidRPr="00B65A04">
        <w:rPr>
          <w:szCs w:val="22"/>
        </w:rPr>
        <w:t xml:space="preserve"> </w:t>
      </w:r>
      <w:r>
        <w:rPr>
          <w:szCs w:val="22"/>
        </w:rPr>
        <w:t xml:space="preserve">(insert </w:t>
      </w:r>
      <w:r w:rsidR="00B13BF5" w:rsidRPr="00B65A04">
        <w:rPr>
          <w:szCs w:val="22"/>
        </w:rPr>
        <w:t>program name</w:t>
      </w:r>
      <w:r w:rsidRPr="00B65A04">
        <w:rPr>
          <w:szCs w:val="22"/>
        </w:rPr>
        <w:t xml:space="preserve"> and </w:t>
      </w:r>
      <w:r>
        <w:rPr>
          <w:szCs w:val="22"/>
        </w:rPr>
        <w:t>academic</w:t>
      </w:r>
      <w:r w:rsidRPr="00B65A04">
        <w:rPr>
          <w:szCs w:val="22"/>
        </w:rPr>
        <w:t xml:space="preserve"> year of review</w:t>
      </w:r>
      <w:r>
        <w:rPr>
          <w:szCs w:val="22"/>
        </w:rPr>
        <w:t>)</w:t>
      </w:r>
    </w:p>
    <w:p w14:paraId="4028F74C" w14:textId="77777777" w:rsidR="00287162" w:rsidRDefault="00287162" w:rsidP="00287162">
      <w:pPr>
        <w:jc w:val="center"/>
        <w:rPr>
          <w:sz w:val="26"/>
          <w:szCs w:val="26"/>
        </w:rPr>
      </w:pPr>
    </w:p>
    <w:p w14:paraId="62609257" w14:textId="6F3E329F" w:rsidR="002E0038" w:rsidRDefault="00AE74E6" w:rsidP="00287162">
      <w:pPr>
        <w:jc w:val="center"/>
        <w:rPr>
          <w:sz w:val="26"/>
          <w:szCs w:val="26"/>
        </w:rPr>
      </w:pPr>
      <w:r>
        <w:rPr>
          <w:sz w:val="26"/>
          <w:szCs w:val="26"/>
        </w:rPr>
        <w:t>**************************************</w:t>
      </w:r>
    </w:p>
    <w:p w14:paraId="715E4CD3" w14:textId="77777777" w:rsidR="00160FDF" w:rsidRPr="00287162" w:rsidRDefault="00160FDF" w:rsidP="00160FDF">
      <w:pPr>
        <w:ind w:left="720"/>
        <w:rPr>
          <w:b/>
          <w:bCs/>
          <w:szCs w:val="22"/>
        </w:rPr>
      </w:pPr>
    </w:p>
    <w:p w14:paraId="05D81C77" w14:textId="53538D95" w:rsidR="00160FDF" w:rsidRPr="003D0D57" w:rsidRDefault="00270D14" w:rsidP="00160FDF">
      <w:pPr>
        <w:ind w:left="720"/>
        <w:rPr>
          <w:b/>
          <w:bCs/>
          <w:sz w:val="26"/>
          <w:szCs w:val="26"/>
        </w:rPr>
      </w:pPr>
      <w:r>
        <w:rPr>
          <w:b/>
          <w:bCs/>
          <w:sz w:val="26"/>
          <w:szCs w:val="26"/>
        </w:rPr>
        <w:t>Program Review</w:t>
      </w:r>
      <w:r w:rsidR="00160FDF">
        <w:rPr>
          <w:b/>
          <w:bCs/>
          <w:sz w:val="26"/>
          <w:szCs w:val="26"/>
        </w:rPr>
        <w:t xml:space="preserve"> Committee Chair</w:t>
      </w:r>
    </w:p>
    <w:p w14:paraId="4EC8B827" w14:textId="77777777" w:rsidR="00160FDF" w:rsidRDefault="00160FDF" w:rsidP="00160FDF">
      <w:pPr>
        <w:ind w:left="720"/>
        <w:rPr>
          <w:sz w:val="26"/>
          <w:szCs w:val="26"/>
        </w:rPr>
      </w:pPr>
    </w:p>
    <w:p w14:paraId="054D8F7B" w14:textId="77777777" w:rsidR="00160FDF" w:rsidRPr="006C1AC7" w:rsidRDefault="00160FDF" w:rsidP="00160FDF">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B8616F6" w14:textId="77777777" w:rsidR="00160FDF" w:rsidRPr="006C1AC7" w:rsidRDefault="00160FDF" w:rsidP="00160FDF">
      <w:pPr>
        <w:ind w:left="720"/>
        <w:rPr>
          <w:b/>
          <w:bCs/>
          <w:sz w:val="26"/>
          <w:szCs w:val="26"/>
        </w:rPr>
      </w:pPr>
    </w:p>
    <w:p w14:paraId="322B9477" w14:textId="77777777" w:rsidR="00160FDF" w:rsidRPr="006C1AC7" w:rsidRDefault="00160FDF" w:rsidP="00160FDF">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4CEB5C71" w14:textId="77777777" w:rsidR="00160FDF" w:rsidRPr="006C1AC7" w:rsidRDefault="00160FDF" w:rsidP="00160FDF">
      <w:pPr>
        <w:ind w:left="720"/>
        <w:rPr>
          <w:b/>
          <w:bCs/>
          <w:sz w:val="26"/>
          <w:szCs w:val="26"/>
        </w:rPr>
      </w:pPr>
    </w:p>
    <w:p w14:paraId="7C463244" w14:textId="77777777" w:rsidR="00160FDF" w:rsidRPr="00AE74E6" w:rsidRDefault="00160FDF" w:rsidP="00160FDF">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2C034507" w14:textId="77777777" w:rsidR="00160FDF" w:rsidRPr="006C1AC7" w:rsidRDefault="00160FDF" w:rsidP="00160FDF">
      <w:pPr>
        <w:ind w:left="720"/>
        <w:rPr>
          <w:sz w:val="26"/>
          <w:szCs w:val="26"/>
        </w:rPr>
      </w:pPr>
    </w:p>
    <w:p w14:paraId="50A72600" w14:textId="6917AAD3" w:rsidR="00AE74E6" w:rsidRPr="003D0D57" w:rsidRDefault="00AE74E6" w:rsidP="00321040">
      <w:pPr>
        <w:ind w:left="720"/>
        <w:rPr>
          <w:b/>
          <w:bCs/>
          <w:sz w:val="26"/>
          <w:szCs w:val="26"/>
        </w:rPr>
      </w:pPr>
      <w:r w:rsidRPr="003D0D57">
        <w:rPr>
          <w:b/>
          <w:bCs/>
          <w:sz w:val="26"/>
          <w:szCs w:val="26"/>
        </w:rPr>
        <w:t>Department Chair</w:t>
      </w:r>
    </w:p>
    <w:p w14:paraId="440E7CDF" w14:textId="4C0144C2" w:rsidR="00AE74E6" w:rsidRDefault="00AE74E6" w:rsidP="00321040">
      <w:pPr>
        <w:ind w:left="720"/>
        <w:rPr>
          <w:sz w:val="26"/>
          <w:szCs w:val="26"/>
        </w:rPr>
      </w:pPr>
    </w:p>
    <w:p w14:paraId="08AB2AD4"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2996BBD7" w14:textId="77777777" w:rsidR="00AE74E6" w:rsidRPr="006C1AC7" w:rsidRDefault="00AE74E6" w:rsidP="00321040">
      <w:pPr>
        <w:ind w:left="720"/>
        <w:rPr>
          <w:b/>
          <w:bCs/>
          <w:sz w:val="26"/>
          <w:szCs w:val="26"/>
        </w:rPr>
      </w:pPr>
    </w:p>
    <w:p w14:paraId="16B1031F"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1FD171D6" w14:textId="77777777" w:rsidR="00AE74E6" w:rsidRPr="006C1AC7" w:rsidRDefault="00AE74E6" w:rsidP="00321040">
      <w:pPr>
        <w:ind w:left="720"/>
        <w:rPr>
          <w:b/>
          <w:bCs/>
          <w:sz w:val="26"/>
          <w:szCs w:val="26"/>
        </w:rPr>
      </w:pPr>
    </w:p>
    <w:p w14:paraId="4108F3B6" w14:textId="77777777" w:rsidR="00AE74E6" w:rsidRPr="00AE74E6" w:rsidRDefault="00AE74E6" w:rsidP="00321040">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04CEE1DB" w14:textId="77777777" w:rsidR="00AE74E6" w:rsidRPr="006C1AC7" w:rsidRDefault="00AE74E6" w:rsidP="00321040">
      <w:pPr>
        <w:ind w:left="720"/>
        <w:rPr>
          <w:sz w:val="26"/>
          <w:szCs w:val="26"/>
        </w:rPr>
      </w:pPr>
    </w:p>
    <w:p w14:paraId="2DDB08B8" w14:textId="0FBB3048" w:rsidR="002E0038" w:rsidRPr="006C1AC7" w:rsidRDefault="002E0038" w:rsidP="00321040">
      <w:pPr>
        <w:ind w:left="720"/>
        <w:rPr>
          <w:b/>
          <w:bCs/>
          <w:sz w:val="26"/>
          <w:szCs w:val="26"/>
        </w:rPr>
      </w:pPr>
      <w:r>
        <w:rPr>
          <w:b/>
          <w:bCs/>
          <w:sz w:val="26"/>
          <w:szCs w:val="26"/>
        </w:rPr>
        <w:t>Dea</w:t>
      </w:r>
      <w:r w:rsidRPr="006C1AC7">
        <w:rPr>
          <w:b/>
          <w:bCs/>
          <w:sz w:val="26"/>
          <w:szCs w:val="26"/>
        </w:rPr>
        <w:t>n</w:t>
      </w:r>
    </w:p>
    <w:p w14:paraId="46EA5103" w14:textId="77777777" w:rsidR="002E0038" w:rsidRPr="006C1AC7" w:rsidRDefault="002E0038" w:rsidP="00321040">
      <w:pPr>
        <w:ind w:left="720"/>
        <w:rPr>
          <w:sz w:val="26"/>
          <w:szCs w:val="26"/>
        </w:rPr>
      </w:pPr>
    </w:p>
    <w:p w14:paraId="2632B596" w14:textId="2F71B287" w:rsidR="002E0038" w:rsidRPr="006C1AC7" w:rsidRDefault="00AE74E6" w:rsidP="00321040">
      <w:pPr>
        <w:tabs>
          <w:tab w:val="right" w:pos="10080"/>
        </w:tabs>
        <w:ind w:left="720" w:firstLine="720"/>
        <w:rPr>
          <w:b/>
          <w:bCs/>
          <w:sz w:val="26"/>
          <w:szCs w:val="26"/>
        </w:rPr>
      </w:pPr>
      <w:r>
        <w:rPr>
          <w:b/>
          <w:bCs/>
          <w:szCs w:val="22"/>
        </w:rPr>
        <w:t xml:space="preserve">Printed </w:t>
      </w:r>
      <w:r w:rsidR="002E0038"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26CF8A3" w14:textId="77777777" w:rsidR="002E0038" w:rsidRPr="006C1AC7" w:rsidRDefault="002E0038" w:rsidP="00321040">
      <w:pPr>
        <w:ind w:left="720"/>
        <w:rPr>
          <w:b/>
          <w:bCs/>
          <w:sz w:val="26"/>
          <w:szCs w:val="26"/>
        </w:rPr>
      </w:pPr>
    </w:p>
    <w:p w14:paraId="298B4116" w14:textId="5B8C7049" w:rsidR="002E0038" w:rsidRPr="006C1AC7" w:rsidRDefault="002E0038" w:rsidP="00321040">
      <w:pPr>
        <w:tabs>
          <w:tab w:val="right" w:pos="10080"/>
        </w:tabs>
        <w:ind w:left="720" w:firstLine="720"/>
        <w:rPr>
          <w:b/>
          <w:bCs/>
          <w:sz w:val="26"/>
          <w:szCs w:val="26"/>
          <w:u w:val="single"/>
        </w:rPr>
      </w:pPr>
      <w:r w:rsidRPr="006C1AC7">
        <w:rPr>
          <w:b/>
          <w:bCs/>
          <w:szCs w:val="22"/>
        </w:rPr>
        <w:t xml:space="preserve">Signature </w:t>
      </w:r>
      <w:r w:rsidR="00AE74E6" w:rsidRPr="00AE74E6">
        <w:rPr>
          <w:bCs/>
          <w:szCs w:val="22"/>
          <w:u w:val="single"/>
        </w:rPr>
        <w:t>_______________________________________________</w:t>
      </w:r>
      <w:r w:rsidR="00AE74E6">
        <w:rPr>
          <w:bCs/>
          <w:szCs w:val="22"/>
          <w:u w:val="single"/>
        </w:rPr>
        <w:t>_</w:t>
      </w:r>
    </w:p>
    <w:p w14:paraId="5E4CA17D" w14:textId="77777777" w:rsidR="002E0038" w:rsidRPr="006C1AC7" w:rsidRDefault="002E0038" w:rsidP="00321040">
      <w:pPr>
        <w:ind w:left="720"/>
        <w:rPr>
          <w:b/>
          <w:bCs/>
          <w:sz w:val="26"/>
          <w:szCs w:val="26"/>
        </w:rPr>
      </w:pPr>
    </w:p>
    <w:p w14:paraId="3CDC279B" w14:textId="35FFA25C" w:rsidR="002E0038" w:rsidRPr="00AE74E6" w:rsidRDefault="002E0038" w:rsidP="00321040">
      <w:pPr>
        <w:ind w:left="720" w:firstLine="720"/>
        <w:rPr>
          <w:bCs/>
          <w:sz w:val="26"/>
          <w:szCs w:val="26"/>
        </w:rPr>
      </w:pPr>
      <w:r w:rsidRPr="006C1AC7">
        <w:rPr>
          <w:b/>
          <w:bCs/>
          <w:szCs w:val="22"/>
        </w:rPr>
        <w:t>Date</w:t>
      </w:r>
      <w:r w:rsidR="00AE74E6">
        <w:rPr>
          <w:b/>
          <w:bCs/>
          <w:szCs w:val="22"/>
        </w:rPr>
        <w:t xml:space="preserve"> </w:t>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t>____________________________________________________</w:t>
      </w:r>
    </w:p>
    <w:p w14:paraId="64E82E10" w14:textId="77777777" w:rsidR="002E0038" w:rsidRPr="006C1AC7" w:rsidRDefault="002E0038" w:rsidP="00321040">
      <w:pPr>
        <w:ind w:left="720"/>
        <w:rPr>
          <w:b/>
          <w:bCs/>
          <w:sz w:val="26"/>
          <w:szCs w:val="26"/>
        </w:rPr>
      </w:pPr>
    </w:p>
    <w:p w14:paraId="2B70E0A4" w14:textId="302FE1DC" w:rsidR="002E0038" w:rsidRPr="006C1AC7" w:rsidRDefault="00AE74E6" w:rsidP="00321040">
      <w:pPr>
        <w:ind w:left="720"/>
        <w:rPr>
          <w:b/>
          <w:bCs/>
          <w:sz w:val="26"/>
          <w:szCs w:val="26"/>
        </w:rPr>
      </w:pPr>
      <w:r>
        <w:rPr>
          <w:b/>
          <w:bCs/>
          <w:sz w:val="26"/>
          <w:szCs w:val="26"/>
        </w:rPr>
        <w:t>Provost</w:t>
      </w:r>
    </w:p>
    <w:p w14:paraId="2466B91D" w14:textId="77777777" w:rsidR="002E0038" w:rsidRPr="006C1AC7" w:rsidRDefault="002E0038" w:rsidP="00321040">
      <w:pPr>
        <w:ind w:left="720"/>
        <w:rPr>
          <w:sz w:val="26"/>
          <w:szCs w:val="26"/>
        </w:rPr>
      </w:pPr>
    </w:p>
    <w:p w14:paraId="3FB11453"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7658EE5" w14:textId="77777777" w:rsidR="00AE74E6" w:rsidRPr="006C1AC7" w:rsidRDefault="00AE74E6" w:rsidP="00321040">
      <w:pPr>
        <w:ind w:left="720"/>
        <w:rPr>
          <w:b/>
          <w:bCs/>
          <w:sz w:val="26"/>
          <w:szCs w:val="26"/>
        </w:rPr>
      </w:pPr>
    </w:p>
    <w:p w14:paraId="5E279964"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303485FE" w14:textId="77777777" w:rsidR="00AE74E6" w:rsidRPr="006C1AC7" w:rsidRDefault="00AE74E6" w:rsidP="00321040">
      <w:pPr>
        <w:ind w:left="720"/>
        <w:rPr>
          <w:b/>
          <w:bCs/>
          <w:sz w:val="26"/>
          <w:szCs w:val="26"/>
        </w:rPr>
      </w:pPr>
    </w:p>
    <w:p w14:paraId="7B97A38C" w14:textId="3F71E44E" w:rsidR="005F0279" w:rsidRPr="002E0038" w:rsidRDefault="00AE74E6" w:rsidP="000526FA">
      <w:pPr>
        <w:ind w:left="720" w:firstLine="720"/>
        <w:rPr>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7B61DD6F" w14:textId="77777777" w:rsidR="00E62A93" w:rsidRDefault="00E62A93">
      <w:pPr>
        <w:jc w:val="left"/>
        <w:rPr>
          <w:rFonts w:cstheme="majorHAnsi"/>
          <w:szCs w:val="22"/>
        </w:rPr>
      </w:pPr>
    </w:p>
    <w:p w14:paraId="52FACE72" w14:textId="77777777" w:rsidR="009226AF" w:rsidRDefault="009226AF">
      <w:pPr>
        <w:jc w:val="left"/>
        <w:rPr>
          <w:rFonts w:cstheme="majorHAnsi"/>
          <w:b/>
          <w:sz w:val="32"/>
          <w:szCs w:val="32"/>
        </w:rPr>
      </w:pPr>
      <w:bookmarkStart w:id="28" w:name="_Toc126144007"/>
      <w:r>
        <w:rPr>
          <w:sz w:val="32"/>
          <w:szCs w:val="32"/>
        </w:rPr>
        <w:br w:type="page"/>
      </w:r>
    </w:p>
    <w:p w14:paraId="2FA27EEE" w14:textId="4EDB6D3E" w:rsidR="005F0279" w:rsidRPr="00AA0287" w:rsidRDefault="005F0279" w:rsidP="00BE26D3">
      <w:pPr>
        <w:pStyle w:val="Heading1"/>
        <w:rPr>
          <w:sz w:val="32"/>
          <w:szCs w:val="32"/>
        </w:rPr>
      </w:pPr>
      <w:r w:rsidRPr="00AA0287">
        <w:rPr>
          <w:sz w:val="32"/>
          <w:szCs w:val="32"/>
        </w:rPr>
        <w:lastRenderedPageBreak/>
        <w:t>Appendix F</w:t>
      </w:r>
      <w:r w:rsidR="00BE26D3" w:rsidRPr="00AA0287">
        <w:rPr>
          <w:sz w:val="32"/>
          <w:szCs w:val="32"/>
        </w:rPr>
        <w:t xml:space="preserve">: </w:t>
      </w:r>
      <w:r w:rsidR="0062382D" w:rsidRPr="00AA0287">
        <w:rPr>
          <w:sz w:val="32"/>
          <w:szCs w:val="32"/>
        </w:rPr>
        <w:t xml:space="preserve">Sample Program </w:t>
      </w:r>
      <w:r w:rsidR="00260892" w:rsidRPr="00AA0287">
        <w:rPr>
          <w:sz w:val="32"/>
          <w:szCs w:val="32"/>
        </w:rPr>
        <w:t xml:space="preserve">Improvement </w:t>
      </w:r>
      <w:r w:rsidR="0062382D" w:rsidRPr="00AA0287">
        <w:rPr>
          <w:sz w:val="32"/>
          <w:szCs w:val="32"/>
        </w:rPr>
        <w:t>Plan</w:t>
      </w:r>
      <w:r w:rsidR="004665E3" w:rsidRPr="00AA0287">
        <w:rPr>
          <w:sz w:val="32"/>
          <w:szCs w:val="32"/>
        </w:rPr>
        <w:t xml:space="preserve"> Timeline</w:t>
      </w:r>
      <w:bookmarkEnd w:id="28"/>
    </w:p>
    <w:p w14:paraId="2C74FA8C" w14:textId="0245EADE" w:rsidR="0062382D" w:rsidRDefault="0062382D" w:rsidP="00DB5B9B">
      <w:pPr>
        <w:rPr>
          <w:rFonts w:cstheme="majorHAnsi"/>
          <w:szCs w:val="22"/>
        </w:rPr>
      </w:pPr>
    </w:p>
    <w:p w14:paraId="68D23BD4" w14:textId="77777777" w:rsidR="0004020B" w:rsidRDefault="0004020B" w:rsidP="0004020B">
      <w:r>
        <w:t>Program: __________________________________________</w:t>
      </w:r>
    </w:p>
    <w:p w14:paraId="25DA49AA" w14:textId="77777777" w:rsidR="0004020B" w:rsidRDefault="0004020B" w:rsidP="00147BDD">
      <w:pPr>
        <w:spacing w:before="60"/>
      </w:pPr>
      <w:r>
        <w:t>Department: _______________________________________</w:t>
      </w:r>
    </w:p>
    <w:p w14:paraId="7F961828" w14:textId="736EC519" w:rsidR="0004020B" w:rsidRDefault="00D613FF" w:rsidP="00147BDD">
      <w:pPr>
        <w:spacing w:before="60"/>
      </w:pPr>
      <w:r>
        <w:t>Program Review (Academic Year)</w:t>
      </w:r>
      <w:r w:rsidR="0004020B">
        <w:t>: ___________________</w:t>
      </w:r>
      <w:r>
        <w:t>___</w:t>
      </w:r>
    </w:p>
    <w:p w14:paraId="27C5C2E3" w14:textId="4A432E30" w:rsidR="0004020B" w:rsidRDefault="00147BDD" w:rsidP="00147BDD">
      <w:pPr>
        <w:spacing w:before="60"/>
        <w:rPr>
          <w:rFonts w:cstheme="majorHAnsi"/>
          <w:szCs w:val="22"/>
        </w:rPr>
      </w:pPr>
      <w:r>
        <w:rPr>
          <w:rFonts w:cstheme="majorHAnsi"/>
          <w:szCs w:val="22"/>
        </w:rPr>
        <w:t xml:space="preserve">Program Review </w:t>
      </w:r>
      <w:r w:rsidR="00D613FF">
        <w:rPr>
          <w:rFonts w:cstheme="majorHAnsi"/>
          <w:szCs w:val="22"/>
        </w:rPr>
        <w:t>Follow-Up (</w:t>
      </w:r>
      <w:proofErr w:type="spellStart"/>
      <w:r w:rsidR="00D613FF">
        <w:rPr>
          <w:rFonts w:cstheme="majorHAnsi"/>
          <w:szCs w:val="22"/>
        </w:rPr>
        <w:t>Acad</w:t>
      </w:r>
      <w:proofErr w:type="spellEnd"/>
      <w:r w:rsidR="00D613FF">
        <w:rPr>
          <w:rFonts w:cstheme="majorHAnsi"/>
          <w:szCs w:val="22"/>
        </w:rPr>
        <w:t xml:space="preserve"> Year): ____________</w:t>
      </w:r>
      <w:r>
        <w:rPr>
          <w:rFonts w:cstheme="majorHAnsi"/>
          <w:szCs w:val="22"/>
        </w:rPr>
        <w:t>____</w:t>
      </w:r>
      <w:r w:rsidR="00D613FF">
        <w:rPr>
          <w:rFonts w:cstheme="majorHAnsi"/>
          <w:szCs w:val="22"/>
        </w:rPr>
        <w:t>_</w:t>
      </w:r>
    </w:p>
    <w:p w14:paraId="20CABCE4" w14:textId="77777777" w:rsidR="00D613FF" w:rsidRDefault="00D613FF" w:rsidP="00DB5B9B">
      <w:pPr>
        <w:rPr>
          <w:rFonts w:cstheme="majorHAnsi"/>
          <w:szCs w:val="22"/>
        </w:rPr>
      </w:pPr>
    </w:p>
    <w:tbl>
      <w:tblPr>
        <w:tblStyle w:val="TableGrid"/>
        <w:tblW w:w="9715" w:type="dxa"/>
        <w:jc w:val="center"/>
        <w:tblLook w:val="04A0" w:firstRow="1" w:lastRow="0" w:firstColumn="1" w:lastColumn="0" w:noHBand="0" w:noVBand="1"/>
      </w:tblPr>
      <w:tblGrid>
        <w:gridCol w:w="5395"/>
        <w:gridCol w:w="2250"/>
        <w:gridCol w:w="2070"/>
      </w:tblGrid>
      <w:tr w:rsidR="00975A31" w:rsidRPr="00AA0287" w14:paraId="349C2FF6" w14:textId="77777777" w:rsidTr="00902526">
        <w:trPr>
          <w:trHeight w:val="576"/>
          <w:jc w:val="center"/>
        </w:trPr>
        <w:tc>
          <w:tcPr>
            <w:tcW w:w="5395" w:type="dxa"/>
            <w:vAlign w:val="center"/>
          </w:tcPr>
          <w:p w14:paraId="75C37EBF" w14:textId="4843A684" w:rsidR="00975A31" w:rsidRPr="00AA0287" w:rsidRDefault="00975A31" w:rsidP="00902526">
            <w:pPr>
              <w:jc w:val="center"/>
              <w:rPr>
                <w:rFonts w:cstheme="majorHAnsi"/>
                <w:b/>
                <w:sz w:val="24"/>
              </w:rPr>
            </w:pPr>
            <w:r w:rsidRPr="00AA0287">
              <w:rPr>
                <w:rFonts w:cstheme="majorHAnsi"/>
                <w:b/>
                <w:sz w:val="24"/>
              </w:rPr>
              <w:t>Action Item</w:t>
            </w:r>
          </w:p>
        </w:tc>
        <w:tc>
          <w:tcPr>
            <w:tcW w:w="2250" w:type="dxa"/>
            <w:vAlign w:val="center"/>
          </w:tcPr>
          <w:p w14:paraId="67E26523" w14:textId="2894E4B5" w:rsidR="00975A31" w:rsidRPr="00AA0287" w:rsidRDefault="00975A31" w:rsidP="00902526">
            <w:pPr>
              <w:jc w:val="center"/>
              <w:rPr>
                <w:rFonts w:cstheme="majorHAnsi"/>
                <w:b/>
                <w:sz w:val="24"/>
              </w:rPr>
            </w:pPr>
            <w:r w:rsidRPr="00AA0287">
              <w:rPr>
                <w:rFonts w:cstheme="majorHAnsi"/>
                <w:b/>
                <w:sz w:val="24"/>
              </w:rPr>
              <w:t>Target Date</w:t>
            </w:r>
          </w:p>
        </w:tc>
        <w:tc>
          <w:tcPr>
            <w:tcW w:w="2070" w:type="dxa"/>
            <w:vAlign w:val="center"/>
          </w:tcPr>
          <w:p w14:paraId="734EE460" w14:textId="77777777" w:rsidR="00975A31" w:rsidRPr="00AA0287" w:rsidRDefault="00975A31" w:rsidP="00902526">
            <w:pPr>
              <w:jc w:val="center"/>
              <w:rPr>
                <w:rFonts w:cstheme="majorHAnsi"/>
                <w:b/>
                <w:sz w:val="24"/>
              </w:rPr>
            </w:pPr>
            <w:r w:rsidRPr="00AA0287">
              <w:rPr>
                <w:rFonts w:cstheme="majorHAnsi"/>
                <w:b/>
                <w:sz w:val="24"/>
              </w:rPr>
              <w:t>Completed</w:t>
            </w:r>
          </w:p>
        </w:tc>
      </w:tr>
      <w:tr w:rsidR="00975A31" w:rsidRPr="009D3ED2" w14:paraId="7012CE68" w14:textId="77777777" w:rsidTr="00B9392F">
        <w:trPr>
          <w:trHeight w:val="576"/>
          <w:jc w:val="center"/>
        </w:trPr>
        <w:tc>
          <w:tcPr>
            <w:tcW w:w="5395" w:type="dxa"/>
            <w:vAlign w:val="center"/>
          </w:tcPr>
          <w:p w14:paraId="53166278" w14:textId="00F0F666" w:rsidR="00B9392F" w:rsidRPr="004E140B" w:rsidRDefault="00B9392F" w:rsidP="004E140B">
            <w:pPr>
              <w:pStyle w:val="ListParagraph"/>
              <w:numPr>
                <w:ilvl w:val="0"/>
                <w:numId w:val="34"/>
              </w:numPr>
              <w:jc w:val="left"/>
              <w:rPr>
                <w:rFonts w:cstheme="majorHAnsi"/>
                <w:sz w:val="20"/>
                <w:szCs w:val="20"/>
              </w:rPr>
            </w:pPr>
            <w:r w:rsidRPr="006B0F29">
              <w:rPr>
                <w:rFonts w:cstheme="majorHAnsi"/>
                <w:sz w:val="20"/>
                <w:szCs w:val="20"/>
              </w:rPr>
              <w:t xml:space="preserve">Faculty </w:t>
            </w:r>
            <w:r w:rsidR="00482C96">
              <w:rPr>
                <w:rFonts w:cstheme="majorHAnsi"/>
                <w:sz w:val="20"/>
                <w:szCs w:val="20"/>
              </w:rPr>
              <w:t xml:space="preserve">subcommittee </w:t>
            </w:r>
            <w:r w:rsidR="00975A31" w:rsidRPr="006B0F29">
              <w:rPr>
                <w:rFonts w:cstheme="majorHAnsi"/>
                <w:sz w:val="20"/>
                <w:szCs w:val="20"/>
              </w:rPr>
              <w:t>review</w:t>
            </w:r>
            <w:r w:rsidR="00482C96">
              <w:rPr>
                <w:rFonts w:cstheme="majorHAnsi"/>
                <w:sz w:val="20"/>
                <w:szCs w:val="20"/>
              </w:rPr>
              <w:t>s</w:t>
            </w:r>
            <w:r w:rsidR="00975A31" w:rsidRPr="006B0F29">
              <w:rPr>
                <w:rFonts w:cstheme="majorHAnsi"/>
                <w:sz w:val="20"/>
                <w:szCs w:val="20"/>
              </w:rPr>
              <w:t xml:space="preserve"> </w:t>
            </w:r>
            <w:r w:rsidR="00D56F32">
              <w:rPr>
                <w:rFonts w:cstheme="majorHAnsi"/>
                <w:sz w:val="20"/>
                <w:szCs w:val="20"/>
              </w:rPr>
              <w:t xml:space="preserve">current program </w:t>
            </w:r>
            <w:r w:rsidR="00975A31" w:rsidRPr="006B0F29">
              <w:rPr>
                <w:rFonts w:cstheme="majorHAnsi"/>
                <w:sz w:val="20"/>
                <w:szCs w:val="20"/>
              </w:rPr>
              <w:t>textbook</w:t>
            </w:r>
            <w:r w:rsidR="00D56F32">
              <w:rPr>
                <w:rFonts w:cstheme="majorHAnsi"/>
                <w:sz w:val="20"/>
                <w:szCs w:val="20"/>
              </w:rPr>
              <w:t>s</w:t>
            </w:r>
            <w:r w:rsidR="00975A31" w:rsidRPr="006B0F29">
              <w:rPr>
                <w:rFonts w:cstheme="majorHAnsi"/>
                <w:sz w:val="20"/>
                <w:szCs w:val="20"/>
              </w:rPr>
              <w:t xml:space="preserve"> &amp; education</w:t>
            </w:r>
            <w:r w:rsidRPr="006B0F29">
              <w:rPr>
                <w:rFonts w:cstheme="majorHAnsi"/>
                <w:sz w:val="20"/>
                <w:szCs w:val="20"/>
              </w:rPr>
              <w:t>al</w:t>
            </w:r>
            <w:r w:rsidR="00975A31" w:rsidRPr="006B0F29">
              <w:rPr>
                <w:rFonts w:cstheme="majorHAnsi"/>
                <w:sz w:val="20"/>
                <w:szCs w:val="20"/>
              </w:rPr>
              <w:t xml:space="preserve"> software </w:t>
            </w:r>
            <w:r w:rsidR="00D56F32">
              <w:rPr>
                <w:rFonts w:cstheme="majorHAnsi"/>
                <w:sz w:val="20"/>
                <w:szCs w:val="20"/>
              </w:rPr>
              <w:t>to ensure that textbooks &amp; software are up-to-date and reasonably priced</w:t>
            </w:r>
            <w:r w:rsidR="00975A31" w:rsidRPr="006B0F29">
              <w:rPr>
                <w:rFonts w:cstheme="majorHAnsi"/>
                <w:sz w:val="20"/>
                <w:szCs w:val="20"/>
              </w:rPr>
              <w:t>.</w:t>
            </w:r>
          </w:p>
          <w:p w14:paraId="08F043F8" w14:textId="77777777" w:rsidR="00975A31" w:rsidRPr="00975A31" w:rsidRDefault="00975A31" w:rsidP="00902526">
            <w:pPr>
              <w:jc w:val="left"/>
              <w:rPr>
                <w:rFonts w:cstheme="majorHAnsi"/>
                <w:sz w:val="20"/>
                <w:szCs w:val="20"/>
              </w:rPr>
            </w:pPr>
          </w:p>
        </w:tc>
        <w:tc>
          <w:tcPr>
            <w:tcW w:w="2250" w:type="dxa"/>
          </w:tcPr>
          <w:p w14:paraId="046C2BBB" w14:textId="3F55F66F" w:rsidR="00B9392F" w:rsidRPr="00B9392F" w:rsidRDefault="00B9392F" w:rsidP="00B9392F">
            <w:pPr>
              <w:rPr>
                <w:rFonts w:cstheme="majorHAnsi"/>
                <w:szCs w:val="22"/>
              </w:rPr>
            </w:pPr>
          </w:p>
        </w:tc>
        <w:sdt>
          <w:sdtPr>
            <w:rPr>
              <w:rFonts w:cstheme="majorHAnsi"/>
              <w:szCs w:val="22"/>
            </w:rPr>
            <w:id w:val="-1746342454"/>
            <w14:checkbox>
              <w14:checked w14:val="0"/>
              <w14:checkedState w14:val="2612" w14:font="MS Gothic"/>
              <w14:uncheckedState w14:val="2610" w14:font="MS Gothic"/>
            </w14:checkbox>
          </w:sdtPr>
          <w:sdtEndPr/>
          <w:sdtContent>
            <w:tc>
              <w:tcPr>
                <w:tcW w:w="2070" w:type="dxa"/>
                <w:vAlign w:val="center"/>
              </w:tcPr>
              <w:p w14:paraId="44D665F9"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336876DD" w14:textId="77777777" w:rsidTr="00902526">
        <w:trPr>
          <w:trHeight w:val="576"/>
          <w:jc w:val="center"/>
        </w:trPr>
        <w:tc>
          <w:tcPr>
            <w:tcW w:w="5395" w:type="dxa"/>
            <w:vAlign w:val="center"/>
          </w:tcPr>
          <w:p w14:paraId="6851066B" w14:textId="6A0930E9" w:rsidR="00975A31" w:rsidRPr="00B9392F" w:rsidRDefault="004E140B" w:rsidP="00B9392F">
            <w:pPr>
              <w:pStyle w:val="ListParagraph"/>
              <w:numPr>
                <w:ilvl w:val="0"/>
                <w:numId w:val="34"/>
              </w:numPr>
              <w:jc w:val="left"/>
              <w:rPr>
                <w:rFonts w:cstheme="majorHAnsi"/>
                <w:sz w:val="20"/>
                <w:szCs w:val="20"/>
              </w:rPr>
            </w:pPr>
            <w:r w:rsidRPr="004E140B">
              <w:rPr>
                <w:rFonts w:cstheme="majorHAnsi"/>
                <w:sz w:val="20"/>
                <w:szCs w:val="20"/>
              </w:rPr>
              <w:t xml:space="preserve">Faculty </w:t>
            </w:r>
            <w:r w:rsidR="00482C96">
              <w:rPr>
                <w:rFonts w:cstheme="majorHAnsi"/>
                <w:sz w:val="20"/>
                <w:szCs w:val="20"/>
              </w:rPr>
              <w:t xml:space="preserve">subcommittee </w:t>
            </w:r>
            <w:r w:rsidRPr="004E140B">
              <w:rPr>
                <w:rFonts w:cstheme="majorHAnsi"/>
                <w:sz w:val="20"/>
                <w:szCs w:val="20"/>
              </w:rPr>
              <w:t>meet</w:t>
            </w:r>
            <w:r w:rsidR="00482C96">
              <w:rPr>
                <w:rFonts w:cstheme="majorHAnsi"/>
                <w:sz w:val="20"/>
                <w:szCs w:val="20"/>
              </w:rPr>
              <w:t>s</w:t>
            </w:r>
            <w:r w:rsidRPr="004E140B">
              <w:rPr>
                <w:rFonts w:cstheme="majorHAnsi"/>
                <w:sz w:val="20"/>
                <w:szCs w:val="20"/>
              </w:rPr>
              <w:t xml:space="preserve"> to share findings on textbooks/software</w:t>
            </w:r>
            <w:r w:rsidR="00482C96">
              <w:rPr>
                <w:rFonts w:cstheme="majorHAnsi"/>
                <w:sz w:val="20"/>
                <w:szCs w:val="20"/>
              </w:rPr>
              <w:t xml:space="preserve">. Full faculty </w:t>
            </w:r>
            <w:r w:rsidRPr="004E140B">
              <w:rPr>
                <w:rFonts w:cstheme="majorHAnsi"/>
                <w:sz w:val="20"/>
                <w:szCs w:val="20"/>
              </w:rPr>
              <w:t>vote</w:t>
            </w:r>
            <w:r w:rsidR="00482C96">
              <w:rPr>
                <w:rFonts w:cstheme="majorHAnsi"/>
                <w:sz w:val="20"/>
                <w:szCs w:val="20"/>
              </w:rPr>
              <w:t>s</w:t>
            </w:r>
            <w:r w:rsidRPr="004E140B">
              <w:rPr>
                <w:rFonts w:cstheme="majorHAnsi"/>
                <w:sz w:val="20"/>
                <w:szCs w:val="20"/>
              </w:rPr>
              <w:t xml:space="preserve"> on proposed changes, if any.</w:t>
            </w:r>
          </w:p>
          <w:p w14:paraId="42EEB280" w14:textId="77CC010B" w:rsidR="00B9392F" w:rsidRPr="00975A31" w:rsidRDefault="00B9392F" w:rsidP="00975A31">
            <w:pPr>
              <w:jc w:val="left"/>
              <w:rPr>
                <w:rFonts w:cstheme="majorHAnsi"/>
                <w:sz w:val="20"/>
                <w:szCs w:val="20"/>
              </w:rPr>
            </w:pPr>
          </w:p>
        </w:tc>
        <w:tc>
          <w:tcPr>
            <w:tcW w:w="2250" w:type="dxa"/>
            <w:vAlign w:val="center"/>
          </w:tcPr>
          <w:p w14:paraId="5A42C0F3" w14:textId="22CD89EA" w:rsidR="00975A31" w:rsidRPr="009D3ED2" w:rsidRDefault="00975A31" w:rsidP="00902526">
            <w:pPr>
              <w:jc w:val="center"/>
              <w:rPr>
                <w:rFonts w:cstheme="majorHAnsi"/>
                <w:szCs w:val="22"/>
              </w:rPr>
            </w:pPr>
          </w:p>
        </w:tc>
        <w:sdt>
          <w:sdtPr>
            <w:rPr>
              <w:rFonts w:cstheme="majorHAnsi"/>
              <w:szCs w:val="22"/>
            </w:rPr>
            <w:id w:val="-970749916"/>
            <w14:checkbox>
              <w14:checked w14:val="0"/>
              <w14:checkedState w14:val="2612" w14:font="MS Gothic"/>
              <w14:uncheckedState w14:val="2610" w14:font="MS Gothic"/>
            </w14:checkbox>
          </w:sdtPr>
          <w:sdtEndPr/>
          <w:sdtContent>
            <w:tc>
              <w:tcPr>
                <w:tcW w:w="2070" w:type="dxa"/>
                <w:vAlign w:val="center"/>
              </w:tcPr>
              <w:p w14:paraId="4DF10C0F"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DE25F8D" w14:textId="77777777" w:rsidTr="00902526">
        <w:trPr>
          <w:trHeight w:val="576"/>
          <w:jc w:val="center"/>
        </w:trPr>
        <w:tc>
          <w:tcPr>
            <w:tcW w:w="5395" w:type="dxa"/>
            <w:vAlign w:val="center"/>
          </w:tcPr>
          <w:p w14:paraId="2A6E1592" w14:textId="367831D5" w:rsidR="00975A31" w:rsidRDefault="004E140B" w:rsidP="00B9392F">
            <w:pPr>
              <w:pStyle w:val="ListParagraph"/>
              <w:numPr>
                <w:ilvl w:val="0"/>
                <w:numId w:val="34"/>
              </w:numPr>
              <w:jc w:val="left"/>
              <w:rPr>
                <w:rFonts w:cstheme="majorHAnsi"/>
                <w:sz w:val="20"/>
                <w:szCs w:val="20"/>
              </w:rPr>
            </w:pPr>
            <w:r>
              <w:rPr>
                <w:rFonts w:cstheme="majorHAnsi"/>
                <w:sz w:val="20"/>
                <w:szCs w:val="20"/>
              </w:rPr>
              <w:t xml:space="preserve">Department </w:t>
            </w:r>
            <w:r w:rsidR="00975A31" w:rsidRPr="00975A31">
              <w:rPr>
                <w:rFonts w:cstheme="majorHAnsi"/>
                <w:sz w:val="20"/>
                <w:szCs w:val="20"/>
              </w:rPr>
              <w:t>Chair meets with Dean &amp; Provost to discuss feasibility of hiring one</w:t>
            </w:r>
            <w:r w:rsidR="00975A31">
              <w:rPr>
                <w:rFonts w:cstheme="majorHAnsi"/>
                <w:sz w:val="20"/>
                <w:szCs w:val="20"/>
              </w:rPr>
              <w:t xml:space="preserve"> </w:t>
            </w:r>
            <w:r w:rsidR="00975A31" w:rsidRPr="00975A31">
              <w:rPr>
                <w:rFonts w:cstheme="majorHAnsi"/>
                <w:sz w:val="20"/>
                <w:szCs w:val="20"/>
              </w:rPr>
              <w:t>full-time faculty member.</w:t>
            </w:r>
            <w:r w:rsidR="00975A31">
              <w:rPr>
                <w:rFonts w:cstheme="majorHAnsi"/>
                <w:sz w:val="20"/>
                <w:szCs w:val="20"/>
              </w:rPr>
              <w:t xml:space="preserve"> If approved, faculty member would begin (</w:t>
            </w:r>
            <w:r w:rsidR="00975A31" w:rsidRPr="00975A31">
              <w:rPr>
                <w:rFonts w:cstheme="majorHAnsi"/>
                <w:sz w:val="20"/>
                <w:szCs w:val="20"/>
                <w:u w:val="single"/>
              </w:rPr>
              <w:t>insert academic year</w:t>
            </w:r>
            <w:r w:rsidR="00975A31">
              <w:rPr>
                <w:rFonts w:cstheme="majorHAnsi"/>
                <w:sz w:val="20"/>
                <w:szCs w:val="20"/>
              </w:rPr>
              <w:t>).</w:t>
            </w:r>
          </w:p>
          <w:p w14:paraId="516CF5AE" w14:textId="2FAA1180" w:rsidR="00975A31" w:rsidRPr="00975A31" w:rsidRDefault="00975A31" w:rsidP="00975A31">
            <w:pPr>
              <w:jc w:val="left"/>
              <w:rPr>
                <w:rFonts w:cstheme="majorHAnsi"/>
                <w:sz w:val="20"/>
                <w:szCs w:val="20"/>
              </w:rPr>
            </w:pPr>
          </w:p>
        </w:tc>
        <w:tc>
          <w:tcPr>
            <w:tcW w:w="2250" w:type="dxa"/>
            <w:vAlign w:val="center"/>
          </w:tcPr>
          <w:p w14:paraId="5C19EA4D" w14:textId="4230A548" w:rsidR="00975A31" w:rsidRPr="009D3ED2" w:rsidRDefault="00975A31" w:rsidP="00902526">
            <w:pPr>
              <w:jc w:val="center"/>
              <w:rPr>
                <w:rFonts w:cstheme="majorHAnsi"/>
                <w:szCs w:val="22"/>
              </w:rPr>
            </w:pPr>
          </w:p>
        </w:tc>
        <w:sdt>
          <w:sdtPr>
            <w:rPr>
              <w:rFonts w:cstheme="majorHAnsi"/>
              <w:szCs w:val="22"/>
            </w:rPr>
            <w:id w:val="485354799"/>
            <w14:checkbox>
              <w14:checked w14:val="0"/>
              <w14:checkedState w14:val="2612" w14:font="MS Gothic"/>
              <w14:uncheckedState w14:val="2610" w14:font="MS Gothic"/>
            </w14:checkbox>
          </w:sdtPr>
          <w:sdtEndPr/>
          <w:sdtContent>
            <w:tc>
              <w:tcPr>
                <w:tcW w:w="2070" w:type="dxa"/>
                <w:vAlign w:val="center"/>
              </w:tcPr>
              <w:p w14:paraId="693E80DC"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BD5437" w:rsidRPr="009D3ED2" w14:paraId="35864F49" w14:textId="77777777" w:rsidTr="00902526">
        <w:trPr>
          <w:trHeight w:val="576"/>
          <w:jc w:val="center"/>
        </w:trPr>
        <w:tc>
          <w:tcPr>
            <w:tcW w:w="5395" w:type="dxa"/>
            <w:vAlign w:val="center"/>
          </w:tcPr>
          <w:p w14:paraId="64A91E43" w14:textId="5ACF77A1" w:rsidR="00BD5437" w:rsidRDefault="00BD5437" w:rsidP="00B9392F">
            <w:pPr>
              <w:pStyle w:val="ListParagraph"/>
              <w:numPr>
                <w:ilvl w:val="0"/>
                <w:numId w:val="34"/>
              </w:numPr>
              <w:jc w:val="left"/>
              <w:rPr>
                <w:rFonts w:cstheme="majorHAnsi"/>
                <w:sz w:val="20"/>
                <w:szCs w:val="20"/>
              </w:rPr>
            </w:pPr>
            <w:r>
              <w:rPr>
                <w:rFonts w:cstheme="majorHAnsi"/>
                <w:sz w:val="20"/>
                <w:szCs w:val="20"/>
              </w:rPr>
              <w:t xml:space="preserve">If new faculty hire approved, </w:t>
            </w:r>
            <w:r w:rsidR="00482C96">
              <w:rPr>
                <w:rFonts w:cstheme="majorHAnsi"/>
                <w:sz w:val="20"/>
                <w:szCs w:val="20"/>
              </w:rPr>
              <w:t xml:space="preserve">begin </w:t>
            </w:r>
            <w:r>
              <w:rPr>
                <w:rFonts w:cstheme="majorHAnsi"/>
                <w:sz w:val="20"/>
                <w:szCs w:val="20"/>
              </w:rPr>
              <w:t>faculty search</w:t>
            </w:r>
            <w:r w:rsidR="00482C96">
              <w:rPr>
                <w:rFonts w:cstheme="majorHAnsi"/>
                <w:sz w:val="20"/>
                <w:szCs w:val="20"/>
              </w:rPr>
              <w:t>.</w:t>
            </w:r>
            <w:r>
              <w:rPr>
                <w:rFonts w:cstheme="majorHAnsi"/>
                <w:sz w:val="20"/>
                <w:szCs w:val="20"/>
              </w:rPr>
              <w:t xml:space="preserve"> </w:t>
            </w:r>
          </w:p>
          <w:p w14:paraId="19931B1D" w14:textId="1C903E0C" w:rsidR="00E66B0D" w:rsidRDefault="00E66B0D" w:rsidP="00E66B0D">
            <w:pPr>
              <w:pStyle w:val="ListParagraph"/>
              <w:ind w:left="360"/>
              <w:jc w:val="left"/>
              <w:rPr>
                <w:rFonts w:cstheme="majorHAnsi"/>
                <w:sz w:val="20"/>
                <w:szCs w:val="20"/>
              </w:rPr>
            </w:pPr>
          </w:p>
        </w:tc>
        <w:tc>
          <w:tcPr>
            <w:tcW w:w="2250" w:type="dxa"/>
            <w:vAlign w:val="center"/>
          </w:tcPr>
          <w:p w14:paraId="3B83EB6C" w14:textId="77777777" w:rsidR="00BD5437" w:rsidRPr="009D3ED2" w:rsidRDefault="00BD5437" w:rsidP="00902526">
            <w:pPr>
              <w:jc w:val="center"/>
              <w:rPr>
                <w:rFonts w:cstheme="majorHAnsi"/>
                <w:szCs w:val="22"/>
              </w:rPr>
            </w:pPr>
          </w:p>
        </w:tc>
        <w:tc>
          <w:tcPr>
            <w:tcW w:w="2070" w:type="dxa"/>
            <w:vAlign w:val="center"/>
          </w:tcPr>
          <w:p w14:paraId="4EEB5770" w14:textId="779FE984" w:rsidR="00BD5437" w:rsidRDefault="00C45950" w:rsidP="00902526">
            <w:pPr>
              <w:jc w:val="center"/>
              <w:rPr>
                <w:rFonts w:cstheme="majorHAnsi"/>
                <w:szCs w:val="22"/>
              </w:rPr>
            </w:pPr>
            <w:sdt>
              <w:sdtPr>
                <w:rPr>
                  <w:rFonts w:cstheme="majorHAnsi"/>
                  <w:szCs w:val="22"/>
                </w:rPr>
                <w:id w:val="-1392271716"/>
                <w14:checkbox>
                  <w14:checked w14:val="0"/>
                  <w14:checkedState w14:val="2612" w14:font="MS Gothic"/>
                  <w14:uncheckedState w14:val="2610" w14:font="MS Gothic"/>
                </w14:checkbox>
              </w:sdtPr>
              <w:sdtEndPr/>
              <w:sdtContent>
                <w:r w:rsidR="00BD5437" w:rsidRPr="009D3ED2">
                  <w:rPr>
                    <w:rFonts w:ascii="Segoe UI Symbol" w:eastAsia="MS Gothic" w:hAnsi="Segoe UI Symbol" w:cs="Segoe UI Symbol"/>
                    <w:szCs w:val="22"/>
                  </w:rPr>
                  <w:t>☐</w:t>
                </w:r>
              </w:sdtContent>
            </w:sdt>
          </w:p>
        </w:tc>
      </w:tr>
      <w:tr w:rsidR="00975A31" w:rsidRPr="009D3ED2" w14:paraId="0FC2E5F3" w14:textId="77777777" w:rsidTr="00902526">
        <w:trPr>
          <w:trHeight w:val="576"/>
          <w:jc w:val="center"/>
        </w:trPr>
        <w:tc>
          <w:tcPr>
            <w:tcW w:w="5395" w:type="dxa"/>
            <w:vAlign w:val="center"/>
          </w:tcPr>
          <w:p w14:paraId="317CEA89" w14:textId="1CB9F72A" w:rsidR="00B9392F" w:rsidRDefault="004E140B" w:rsidP="0004020B">
            <w:pPr>
              <w:pStyle w:val="ListParagraph"/>
              <w:numPr>
                <w:ilvl w:val="0"/>
                <w:numId w:val="34"/>
              </w:numPr>
              <w:jc w:val="left"/>
              <w:rPr>
                <w:rFonts w:cstheme="majorHAnsi"/>
                <w:sz w:val="20"/>
                <w:szCs w:val="20"/>
              </w:rPr>
            </w:pPr>
            <w:r>
              <w:rPr>
                <w:rFonts w:cstheme="majorHAnsi"/>
                <w:sz w:val="20"/>
                <w:szCs w:val="20"/>
              </w:rPr>
              <w:t xml:space="preserve">Faculty members create recruitment plan to increase </w:t>
            </w:r>
            <w:r w:rsidR="00FA4441">
              <w:rPr>
                <w:rFonts w:cstheme="majorHAnsi"/>
                <w:sz w:val="20"/>
                <w:szCs w:val="20"/>
              </w:rPr>
              <w:t xml:space="preserve">enrollment </w:t>
            </w:r>
            <w:r>
              <w:rPr>
                <w:rFonts w:cstheme="majorHAnsi"/>
                <w:sz w:val="20"/>
                <w:szCs w:val="20"/>
              </w:rPr>
              <w:t>from regional high schools</w:t>
            </w:r>
            <w:r w:rsidR="00FA4441">
              <w:rPr>
                <w:rFonts w:cstheme="majorHAnsi"/>
                <w:sz w:val="20"/>
                <w:szCs w:val="20"/>
              </w:rPr>
              <w:t xml:space="preserve"> through on-site or online visits to </w:t>
            </w:r>
            <w:r w:rsidR="00BD5437">
              <w:rPr>
                <w:rFonts w:cstheme="majorHAnsi"/>
                <w:sz w:val="20"/>
                <w:szCs w:val="20"/>
              </w:rPr>
              <w:t xml:space="preserve">area </w:t>
            </w:r>
            <w:r w:rsidR="00FA4441">
              <w:rPr>
                <w:rFonts w:cstheme="majorHAnsi"/>
                <w:sz w:val="20"/>
                <w:szCs w:val="20"/>
              </w:rPr>
              <w:t>schools</w:t>
            </w:r>
            <w:r w:rsidR="00BD5437">
              <w:rPr>
                <w:rFonts w:cstheme="majorHAnsi"/>
                <w:sz w:val="20"/>
                <w:szCs w:val="20"/>
              </w:rPr>
              <w:t xml:space="preserve"> (schools TBD)</w:t>
            </w:r>
            <w:r>
              <w:rPr>
                <w:rFonts w:cstheme="majorHAnsi"/>
                <w:sz w:val="20"/>
                <w:szCs w:val="20"/>
              </w:rPr>
              <w:t>.</w:t>
            </w:r>
          </w:p>
          <w:p w14:paraId="34805941" w14:textId="70135A52" w:rsidR="004E140B" w:rsidRPr="00975A31" w:rsidRDefault="004E140B" w:rsidP="004E140B">
            <w:pPr>
              <w:pStyle w:val="ListParagraph"/>
              <w:ind w:left="360"/>
              <w:jc w:val="left"/>
              <w:rPr>
                <w:rFonts w:cstheme="majorHAnsi"/>
                <w:sz w:val="20"/>
                <w:szCs w:val="20"/>
              </w:rPr>
            </w:pPr>
          </w:p>
        </w:tc>
        <w:tc>
          <w:tcPr>
            <w:tcW w:w="2250" w:type="dxa"/>
            <w:vAlign w:val="center"/>
          </w:tcPr>
          <w:p w14:paraId="3AECE2DD" w14:textId="730080AB" w:rsidR="00975A31" w:rsidRPr="009D3ED2" w:rsidRDefault="00975A31" w:rsidP="00902526">
            <w:pPr>
              <w:jc w:val="center"/>
              <w:rPr>
                <w:rFonts w:cstheme="majorHAnsi"/>
                <w:szCs w:val="22"/>
              </w:rPr>
            </w:pPr>
          </w:p>
        </w:tc>
        <w:sdt>
          <w:sdtPr>
            <w:rPr>
              <w:rFonts w:cstheme="majorHAnsi"/>
              <w:szCs w:val="22"/>
            </w:rPr>
            <w:id w:val="-1458713852"/>
            <w14:checkbox>
              <w14:checked w14:val="0"/>
              <w14:checkedState w14:val="2612" w14:font="MS Gothic"/>
              <w14:uncheckedState w14:val="2610" w14:font="MS Gothic"/>
            </w14:checkbox>
          </w:sdtPr>
          <w:sdtEndPr/>
          <w:sdtContent>
            <w:tc>
              <w:tcPr>
                <w:tcW w:w="2070" w:type="dxa"/>
                <w:vAlign w:val="center"/>
              </w:tcPr>
              <w:p w14:paraId="2CC8005E"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280E8C4" w14:textId="77777777" w:rsidTr="00902526">
        <w:trPr>
          <w:trHeight w:val="576"/>
          <w:jc w:val="center"/>
        </w:trPr>
        <w:tc>
          <w:tcPr>
            <w:tcW w:w="5395" w:type="dxa"/>
            <w:vAlign w:val="center"/>
          </w:tcPr>
          <w:p w14:paraId="4BA33CC7" w14:textId="5FDC35A9" w:rsidR="00B9392F" w:rsidRDefault="004E140B" w:rsidP="004E140B">
            <w:pPr>
              <w:pStyle w:val="ListParagraph"/>
              <w:numPr>
                <w:ilvl w:val="0"/>
                <w:numId w:val="34"/>
              </w:numPr>
              <w:jc w:val="left"/>
              <w:rPr>
                <w:rFonts w:cstheme="majorHAnsi"/>
                <w:sz w:val="20"/>
                <w:szCs w:val="20"/>
              </w:rPr>
            </w:pPr>
            <w:r>
              <w:rPr>
                <w:rFonts w:cstheme="majorHAnsi"/>
                <w:sz w:val="20"/>
                <w:szCs w:val="20"/>
              </w:rPr>
              <w:t xml:space="preserve">Faculty evaluate effectiveness of recruitment plan through surveys of </w:t>
            </w:r>
            <w:r w:rsidR="00FA4441">
              <w:rPr>
                <w:rFonts w:cstheme="majorHAnsi"/>
                <w:sz w:val="20"/>
                <w:szCs w:val="20"/>
              </w:rPr>
              <w:t>regional high school students</w:t>
            </w:r>
            <w:r w:rsidR="00716A45">
              <w:rPr>
                <w:rFonts w:cstheme="majorHAnsi"/>
                <w:sz w:val="20"/>
                <w:szCs w:val="20"/>
              </w:rPr>
              <w:t>, teachers,</w:t>
            </w:r>
            <w:r w:rsidR="00FA4441">
              <w:rPr>
                <w:rFonts w:cstheme="majorHAnsi"/>
                <w:sz w:val="20"/>
                <w:szCs w:val="20"/>
              </w:rPr>
              <w:t xml:space="preserve"> </w:t>
            </w:r>
            <w:r w:rsidR="00716A45">
              <w:rPr>
                <w:rFonts w:cstheme="majorHAnsi"/>
                <w:sz w:val="20"/>
                <w:szCs w:val="20"/>
              </w:rPr>
              <w:t xml:space="preserve">&amp; counselors </w:t>
            </w:r>
            <w:r w:rsidR="00FA4441">
              <w:rPr>
                <w:rFonts w:cstheme="majorHAnsi"/>
                <w:sz w:val="20"/>
                <w:szCs w:val="20"/>
              </w:rPr>
              <w:t xml:space="preserve">who attended on-site or online visits. </w:t>
            </w:r>
          </w:p>
          <w:p w14:paraId="66F8562B" w14:textId="65781AA6" w:rsidR="00FA4441" w:rsidRPr="00975A31" w:rsidRDefault="00FA4441" w:rsidP="00FA4441">
            <w:pPr>
              <w:pStyle w:val="ListParagraph"/>
              <w:ind w:left="360"/>
              <w:jc w:val="left"/>
              <w:rPr>
                <w:rFonts w:cstheme="majorHAnsi"/>
                <w:sz w:val="20"/>
                <w:szCs w:val="20"/>
              </w:rPr>
            </w:pPr>
          </w:p>
        </w:tc>
        <w:tc>
          <w:tcPr>
            <w:tcW w:w="2250" w:type="dxa"/>
            <w:vAlign w:val="center"/>
          </w:tcPr>
          <w:p w14:paraId="600E985F" w14:textId="7555063F" w:rsidR="00975A31" w:rsidRPr="009D3ED2" w:rsidRDefault="00975A31" w:rsidP="00902526">
            <w:pPr>
              <w:jc w:val="center"/>
              <w:rPr>
                <w:rFonts w:cstheme="majorHAnsi"/>
                <w:szCs w:val="22"/>
              </w:rPr>
            </w:pPr>
          </w:p>
        </w:tc>
        <w:sdt>
          <w:sdtPr>
            <w:rPr>
              <w:rFonts w:cstheme="majorHAnsi"/>
              <w:szCs w:val="22"/>
            </w:rPr>
            <w:id w:val="-637724294"/>
            <w14:checkbox>
              <w14:checked w14:val="0"/>
              <w14:checkedState w14:val="2612" w14:font="MS Gothic"/>
              <w14:uncheckedState w14:val="2610" w14:font="MS Gothic"/>
            </w14:checkbox>
          </w:sdtPr>
          <w:sdtEndPr/>
          <w:sdtContent>
            <w:tc>
              <w:tcPr>
                <w:tcW w:w="2070" w:type="dxa"/>
                <w:vAlign w:val="center"/>
              </w:tcPr>
              <w:p w14:paraId="2AF84BCE" w14:textId="580882D0"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0E491D91" w14:textId="77777777" w:rsidTr="00902526">
        <w:trPr>
          <w:trHeight w:val="576"/>
          <w:jc w:val="center"/>
        </w:trPr>
        <w:tc>
          <w:tcPr>
            <w:tcW w:w="5395" w:type="dxa"/>
            <w:vAlign w:val="center"/>
          </w:tcPr>
          <w:p w14:paraId="6CD29555" w14:textId="012B72C9" w:rsidR="00FA4441" w:rsidRDefault="00FA4441" w:rsidP="00FA4441">
            <w:pPr>
              <w:pStyle w:val="ListParagraph"/>
              <w:numPr>
                <w:ilvl w:val="0"/>
                <w:numId w:val="34"/>
              </w:numPr>
              <w:jc w:val="left"/>
              <w:rPr>
                <w:rFonts w:cstheme="majorHAnsi"/>
                <w:sz w:val="20"/>
                <w:szCs w:val="20"/>
              </w:rPr>
            </w:pPr>
            <w:r>
              <w:rPr>
                <w:rFonts w:cstheme="majorHAnsi"/>
                <w:sz w:val="20"/>
                <w:szCs w:val="20"/>
              </w:rPr>
              <w:t>Faculty evaluate effectiveness of recruitment plan by comparing enrollment in academic year after program review to enrollment over three previous academic years.</w:t>
            </w:r>
          </w:p>
          <w:p w14:paraId="06486C78" w14:textId="35C1F4A1" w:rsidR="00975A31" w:rsidRPr="00975A31" w:rsidRDefault="00FA4441" w:rsidP="00D56F32">
            <w:pPr>
              <w:pStyle w:val="ListParagraph"/>
              <w:ind w:left="360"/>
              <w:jc w:val="left"/>
              <w:rPr>
                <w:rFonts w:cstheme="majorHAnsi"/>
                <w:sz w:val="20"/>
                <w:szCs w:val="20"/>
              </w:rPr>
            </w:pPr>
            <w:r>
              <w:rPr>
                <w:rFonts w:cstheme="majorHAnsi"/>
                <w:sz w:val="20"/>
                <w:szCs w:val="20"/>
              </w:rPr>
              <w:t xml:space="preserve"> </w:t>
            </w:r>
          </w:p>
        </w:tc>
        <w:tc>
          <w:tcPr>
            <w:tcW w:w="2250" w:type="dxa"/>
            <w:vAlign w:val="center"/>
          </w:tcPr>
          <w:p w14:paraId="2375E1C8" w14:textId="59DD8EE7" w:rsidR="00975A31" w:rsidRPr="009D3ED2" w:rsidRDefault="00975A31" w:rsidP="00902526">
            <w:pPr>
              <w:jc w:val="center"/>
              <w:rPr>
                <w:rFonts w:cstheme="majorHAnsi"/>
                <w:szCs w:val="22"/>
              </w:rPr>
            </w:pPr>
          </w:p>
        </w:tc>
        <w:sdt>
          <w:sdtPr>
            <w:rPr>
              <w:rFonts w:cstheme="majorHAnsi"/>
              <w:szCs w:val="22"/>
            </w:rPr>
            <w:id w:val="-1289892402"/>
            <w14:checkbox>
              <w14:checked w14:val="0"/>
              <w14:checkedState w14:val="2612" w14:font="MS Gothic"/>
              <w14:uncheckedState w14:val="2610" w14:font="MS Gothic"/>
            </w14:checkbox>
          </w:sdtPr>
          <w:sdtEndPr/>
          <w:sdtContent>
            <w:tc>
              <w:tcPr>
                <w:tcW w:w="2070" w:type="dxa"/>
                <w:vAlign w:val="center"/>
              </w:tcPr>
              <w:p w14:paraId="7C63733E" w14:textId="6561738A"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77385F62" w14:textId="77777777" w:rsidTr="00902526">
        <w:trPr>
          <w:trHeight w:val="576"/>
          <w:jc w:val="center"/>
        </w:trPr>
        <w:tc>
          <w:tcPr>
            <w:tcW w:w="5395" w:type="dxa"/>
            <w:vAlign w:val="center"/>
          </w:tcPr>
          <w:p w14:paraId="54E806AA" w14:textId="17FDD188" w:rsidR="00975A31" w:rsidRDefault="0004020B" w:rsidP="0004020B">
            <w:pPr>
              <w:pStyle w:val="ListParagraph"/>
              <w:numPr>
                <w:ilvl w:val="0"/>
                <w:numId w:val="34"/>
              </w:numPr>
              <w:jc w:val="left"/>
              <w:rPr>
                <w:rFonts w:cstheme="majorHAnsi"/>
                <w:sz w:val="20"/>
                <w:szCs w:val="20"/>
              </w:rPr>
            </w:pPr>
            <w:r>
              <w:rPr>
                <w:rFonts w:cstheme="majorHAnsi"/>
                <w:sz w:val="20"/>
                <w:szCs w:val="20"/>
              </w:rPr>
              <w:t xml:space="preserve">If approved, new full-time faculty member hired. </w:t>
            </w:r>
            <w:r w:rsidR="00BD5437">
              <w:rPr>
                <w:rFonts w:cstheme="majorHAnsi"/>
                <w:sz w:val="20"/>
                <w:szCs w:val="20"/>
              </w:rPr>
              <w:t xml:space="preserve">Start </w:t>
            </w:r>
            <w:r>
              <w:rPr>
                <w:rFonts w:cstheme="majorHAnsi"/>
                <w:sz w:val="20"/>
                <w:szCs w:val="20"/>
              </w:rPr>
              <w:t>date (</w:t>
            </w:r>
            <w:r w:rsidRPr="0004020B">
              <w:rPr>
                <w:rFonts w:cstheme="majorHAnsi"/>
                <w:sz w:val="20"/>
                <w:szCs w:val="20"/>
                <w:u w:val="single"/>
              </w:rPr>
              <w:t>insert</w:t>
            </w:r>
            <w:r>
              <w:rPr>
                <w:rFonts w:cstheme="majorHAnsi"/>
                <w:sz w:val="20"/>
                <w:szCs w:val="20"/>
              </w:rPr>
              <w:t>).</w:t>
            </w:r>
          </w:p>
          <w:p w14:paraId="64B55573" w14:textId="534338D4" w:rsidR="0004020B" w:rsidRPr="00975A31" w:rsidRDefault="0004020B" w:rsidP="00975A31">
            <w:pPr>
              <w:jc w:val="left"/>
              <w:rPr>
                <w:rFonts w:cstheme="majorHAnsi"/>
                <w:sz w:val="20"/>
                <w:szCs w:val="20"/>
              </w:rPr>
            </w:pPr>
          </w:p>
        </w:tc>
        <w:tc>
          <w:tcPr>
            <w:tcW w:w="2250" w:type="dxa"/>
            <w:vAlign w:val="center"/>
          </w:tcPr>
          <w:p w14:paraId="1B9BFBCA" w14:textId="1D0CF86C" w:rsidR="00975A31" w:rsidRPr="009D3ED2" w:rsidRDefault="00975A31" w:rsidP="00902526">
            <w:pPr>
              <w:jc w:val="center"/>
              <w:rPr>
                <w:rFonts w:cstheme="majorHAnsi"/>
                <w:szCs w:val="22"/>
              </w:rPr>
            </w:pPr>
          </w:p>
        </w:tc>
        <w:sdt>
          <w:sdtPr>
            <w:rPr>
              <w:rFonts w:cstheme="majorHAnsi"/>
              <w:szCs w:val="22"/>
            </w:rPr>
            <w:id w:val="-3288508"/>
            <w14:checkbox>
              <w14:checked w14:val="0"/>
              <w14:checkedState w14:val="2612" w14:font="MS Gothic"/>
              <w14:uncheckedState w14:val="2610" w14:font="MS Gothic"/>
            </w14:checkbox>
          </w:sdtPr>
          <w:sdtEndPr/>
          <w:sdtContent>
            <w:tc>
              <w:tcPr>
                <w:tcW w:w="2070" w:type="dxa"/>
                <w:vAlign w:val="center"/>
              </w:tcPr>
              <w:p w14:paraId="4A173426" w14:textId="77777777" w:rsidR="00975A31" w:rsidRPr="009D3ED2" w:rsidRDefault="00975A31" w:rsidP="00902526">
                <w:pPr>
                  <w:jc w:val="center"/>
                  <w:rPr>
                    <w:rFonts w:cstheme="majorHAnsi"/>
                    <w:szCs w:val="22"/>
                  </w:rPr>
                </w:pPr>
                <w:r>
                  <w:rPr>
                    <w:rFonts w:ascii="MS Gothic" w:eastAsia="MS Gothic" w:hAnsi="MS Gothic" w:cstheme="majorHAnsi" w:hint="eastAsia"/>
                    <w:szCs w:val="22"/>
                  </w:rPr>
                  <w:t>☐</w:t>
                </w:r>
              </w:p>
            </w:tc>
          </w:sdtContent>
        </w:sdt>
      </w:tr>
      <w:tr w:rsidR="0074769A" w:rsidRPr="009D3ED2" w14:paraId="3D79169E" w14:textId="77777777" w:rsidTr="00C94C1B">
        <w:trPr>
          <w:trHeight w:val="576"/>
          <w:jc w:val="center"/>
        </w:trPr>
        <w:tc>
          <w:tcPr>
            <w:tcW w:w="9715" w:type="dxa"/>
            <w:gridSpan w:val="3"/>
            <w:vAlign w:val="center"/>
          </w:tcPr>
          <w:p w14:paraId="621A7F04" w14:textId="77777777" w:rsidR="0074769A" w:rsidRDefault="0074769A" w:rsidP="0074769A">
            <w:pPr>
              <w:pStyle w:val="ListParagraph"/>
              <w:ind w:left="360"/>
              <w:jc w:val="left"/>
              <w:rPr>
                <w:rFonts w:cstheme="majorHAnsi"/>
                <w:sz w:val="20"/>
                <w:szCs w:val="20"/>
              </w:rPr>
            </w:pPr>
          </w:p>
          <w:p w14:paraId="2D87A98D" w14:textId="77777777" w:rsidR="0074769A" w:rsidRDefault="0074769A" w:rsidP="0074769A">
            <w:pPr>
              <w:pStyle w:val="ListParagraph"/>
              <w:ind w:left="360"/>
              <w:jc w:val="left"/>
              <w:rPr>
                <w:rFonts w:cstheme="majorHAnsi"/>
                <w:sz w:val="20"/>
                <w:szCs w:val="20"/>
              </w:rPr>
            </w:pPr>
            <w:r>
              <w:rPr>
                <w:rFonts w:cstheme="majorHAnsi"/>
                <w:sz w:val="20"/>
                <w:szCs w:val="20"/>
              </w:rPr>
              <w:t>COMMENTS &amp; NOTES:</w:t>
            </w:r>
          </w:p>
          <w:p w14:paraId="48804BAE" w14:textId="77777777" w:rsidR="0074769A" w:rsidRDefault="0074769A" w:rsidP="0074769A">
            <w:pPr>
              <w:pStyle w:val="ListParagraph"/>
              <w:ind w:left="360"/>
              <w:jc w:val="left"/>
              <w:rPr>
                <w:rFonts w:cstheme="majorHAnsi"/>
                <w:sz w:val="20"/>
                <w:szCs w:val="20"/>
              </w:rPr>
            </w:pPr>
          </w:p>
          <w:p w14:paraId="7CE43AA8" w14:textId="77777777" w:rsidR="0074769A" w:rsidRDefault="0074769A" w:rsidP="0074769A">
            <w:pPr>
              <w:pStyle w:val="ListParagraph"/>
              <w:ind w:left="360"/>
              <w:jc w:val="left"/>
              <w:rPr>
                <w:rFonts w:cstheme="majorHAnsi"/>
                <w:sz w:val="20"/>
                <w:szCs w:val="20"/>
              </w:rPr>
            </w:pPr>
          </w:p>
          <w:p w14:paraId="5AAB472D" w14:textId="77777777" w:rsidR="0074769A" w:rsidRDefault="0074769A" w:rsidP="0074769A">
            <w:pPr>
              <w:pStyle w:val="ListParagraph"/>
              <w:ind w:left="360"/>
              <w:jc w:val="left"/>
              <w:rPr>
                <w:rFonts w:cstheme="majorHAnsi"/>
                <w:sz w:val="20"/>
                <w:szCs w:val="20"/>
              </w:rPr>
            </w:pPr>
          </w:p>
          <w:p w14:paraId="2BB79919" w14:textId="77777777" w:rsidR="0074769A" w:rsidRDefault="0074769A" w:rsidP="00902526">
            <w:pPr>
              <w:jc w:val="center"/>
              <w:rPr>
                <w:rFonts w:cstheme="majorHAnsi"/>
                <w:szCs w:val="22"/>
              </w:rPr>
            </w:pPr>
          </w:p>
        </w:tc>
      </w:tr>
    </w:tbl>
    <w:p w14:paraId="28FDCE93" w14:textId="77EA337E" w:rsidR="0062382D" w:rsidRPr="00DB5B9B" w:rsidRDefault="00975A31" w:rsidP="00DB5B9B">
      <w:pPr>
        <w:rPr>
          <w:rFonts w:cstheme="majorHAnsi"/>
          <w:szCs w:val="22"/>
        </w:rPr>
      </w:pPr>
      <w:r>
        <w:rPr>
          <w:rFonts w:cstheme="majorHAnsi"/>
          <w:szCs w:val="22"/>
        </w:rPr>
        <w:t xml:space="preserve"> </w:t>
      </w:r>
    </w:p>
    <w:sectPr w:rsidR="0062382D" w:rsidRPr="00DB5B9B" w:rsidSect="0099702A">
      <w:pgSz w:w="12240" w:h="15840" w:code="1"/>
      <w:pgMar w:top="893" w:right="1440" w:bottom="1296"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A87F" w14:textId="77777777" w:rsidR="00801FCE" w:rsidRDefault="00801FCE" w:rsidP="007862AA">
      <w:r>
        <w:separator/>
      </w:r>
    </w:p>
  </w:endnote>
  <w:endnote w:type="continuationSeparator" w:id="0">
    <w:p w14:paraId="0BB8438A" w14:textId="77777777" w:rsidR="00801FCE" w:rsidRDefault="00801FCE" w:rsidP="007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266726"/>
      <w:docPartObj>
        <w:docPartGallery w:val="Page Numbers (Bottom of Page)"/>
        <w:docPartUnique/>
      </w:docPartObj>
    </w:sdtPr>
    <w:sdtEndPr>
      <w:rPr>
        <w:noProof/>
        <w:szCs w:val="22"/>
      </w:rPr>
    </w:sdtEndPr>
    <w:sdtContent>
      <w:p w14:paraId="042882E3" w14:textId="7BEBD76E" w:rsidR="00801FCE" w:rsidRPr="005B53BE" w:rsidRDefault="00801FCE" w:rsidP="005B53BE">
        <w:pPr>
          <w:pStyle w:val="Footer"/>
          <w:jc w:val="center"/>
          <w:rPr>
            <w:szCs w:val="22"/>
          </w:rPr>
        </w:pPr>
        <w:r>
          <w:t xml:space="preserve">LIT Program Review Handbook | page </w:t>
        </w:r>
        <w:r w:rsidRPr="005B53BE">
          <w:rPr>
            <w:szCs w:val="22"/>
          </w:rPr>
          <w:fldChar w:fldCharType="begin"/>
        </w:r>
        <w:r w:rsidRPr="005B53BE">
          <w:rPr>
            <w:szCs w:val="22"/>
          </w:rPr>
          <w:instrText xml:space="preserve"> PAGE   \* MERGEFORMAT </w:instrText>
        </w:r>
        <w:r w:rsidRPr="005B53BE">
          <w:rPr>
            <w:szCs w:val="22"/>
          </w:rPr>
          <w:fldChar w:fldCharType="separate"/>
        </w:r>
        <w:r w:rsidRPr="005B53BE">
          <w:rPr>
            <w:noProof/>
            <w:szCs w:val="22"/>
          </w:rPr>
          <w:t>2</w:t>
        </w:r>
        <w:r w:rsidRPr="005B53BE">
          <w:rPr>
            <w:noProof/>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52F2" w14:textId="1171B9F2" w:rsidR="00801FCE" w:rsidRPr="002331A3" w:rsidRDefault="00801FCE" w:rsidP="002331A3">
    <w:pPr>
      <w:pStyle w:val="Footer"/>
      <w:ind w:left="-270"/>
      <w:rPr>
        <w:rFonts w:cstheme="majorHAnsi"/>
        <w:szCs w:val="22"/>
      </w:rPr>
    </w:pPr>
    <w:r w:rsidRPr="002331A3">
      <w:rPr>
        <w:rFonts w:cstheme="majorHAnsi"/>
        <w:noProof/>
        <w:szCs w:val="22"/>
      </w:rPr>
      <mc:AlternateContent>
        <mc:Choice Requires="wps">
          <w:drawing>
            <wp:anchor distT="0" distB="0" distL="114300" distR="114300" simplePos="0" relativeHeight="251656704" behindDoc="1" locked="0" layoutInCell="1" allowOverlap="1" wp14:anchorId="66C0BE62" wp14:editId="4CA61F7E">
              <wp:simplePos x="0" y="0"/>
              <wp:positionH relativeFrom="margin">
                <wp:align>center</wp:align>
              </wp:positionH>
              <wp:positionV relativeFrom="page">
                <wp:posOffset>9169694</wp:posOffset>
              </wp:positionV>
              <wp:extent cx="6891655" cy="6350"/>
              <wp:effectExtent l="38100" t="38100" r="61595" b="88900"/>
              <wp:wrapTight wrapText="bothSides">
                <wp:wrapPolygon edited="0">
                  <wp:start x="-119" y="-129600"/>
                  <wp:lineTo x="-119" y="259200"/>
                  <wp:lineTo x="21733" y="259200"/>
                  <wp:lineTo x="21733" y="-129600"/>
                  <wp:lineTo x="-119" y="-129600"/>
                </wp:wrapPolygon>
              </wp:wrapTight>
              <wp:docPr id="3" name="Straight Connector 3"/>
              <wp:cNvGraphicFramePr/>
              <a:graphic xmlns:a="http://schemas.openxmlformats.org/drawingml/2006/main">
                <a:graphicData uri="http://schemas.microsoft.com/office/word/2010/wordprocessingShape">
                  <wps:wsp>
                    <wps:cNvCnPr/>
                    <wps:spPr>
                      <a:xfrm>
                        <a:off x="0" y="0"/>
                        <a:ext cx="6891655" cy="635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A5FD30" id="Straight Connector 3" o:spid="_x0000_s1026" style="position:absolute;z-index:-251655680;visibility:visible;mso-wrap-style:square;mso-wrap-distance-left:9pt;mso-wrap-distance-top:0;mso-wrap-distance-right:9pt;mso-wrap-distance-bottom:0;mso-position-horizontal:center;mso-position-horizontal-relative:margin;mso-position-vertical:absolute;mso-position-vertical-relative:page" from="0,722pt" to="542.6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" strokecolor="black [3200]">
              <v:shadow on="t" color="black" opacity="24903f" origin=",.5" offset="0,.55556mm"/>
              <w10:wrap type="tight" anchorx="margin" anchory="page"/>
            </v:line>
          </w:pict>
        </mc:Fallback>
      </mc:AlternateContent>
    </w:r>
    <w:r w:rsidRPr="002331A3">
      <w:rPr>
        <w:rFonts w:cstheme="majorHAnsi"/>
        <w:szCs w:val="22"/>
      </w:rPr>
      <w:t>Significant elements of this handbook were taken, with permission, from similar documents at Texas State University, Lamar University, Southwestern Indian Polytechnic Institute, and Lamar State College – Orange.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04A1" w14:textId="6E3EC16C" w:rsidR="00801FCE" w:rsidRDefault="00801FCE" w:rsidP="009A21F7">
    <w:pPr>
      <w:pStyle w:val="Footer"/>
      <w:jc w:val="center"/>
      <w:rPr>
        <w:rFonts w:cstheme="majorHAnsi"/>
        <w:szCs w:val="22"/>
      </w:rPr>
    </w:pPr>
    <w:r>
      <w:rPr>
        <w:rFonts w:cstheme="majorHAnsi"/>
        <w:noProof/>
        <w:szCs w:val="22"/>
      </w:rPr>
      <mc:AlternateContent>
        <mc:Choice Requires="wps">
          <w:drawing>
            <wp:anchor distT="0" distB="0" distL="114300" distR="114300" simplePos="0" relativeHeight="251657728" behindDoc="1" locked="0" layoutInCell="1" allowOverlap="1" wp14:anchorId="3DDD7988" wp14:editId="2B98516D">
              <wp:simplePos x="0" y="0"/>
              <wp:positionH relativeFrom="margin">
                <wp:posOffset>-219075</wp:posOffset>
              </wp:positionH>
              <wp:positionV relativeFrom="page">
                <wp:posOffset>9361805</wp:posOffset>
              </wp:positionV>
              <wp:extent cx="6352540" cy="13335"/>
              <wp:effectExtent l="38100" t="38100" r="67310" b="81915"/>
              <wp:wrapTight wrapText="bothSides">
                <wp:wrapPolygon edited="0">
                  <wp:start x="-130" y="-61714"/>
                  <wp:lineTo x="-130" y="123429"/>
                  <wp:lineTo x="21764" y="123429"/>
                  <wp:lineTo x="21764" y="-61714"/>
                  <wp:lineTo x="-130" y="-61714"/>
                </wp:wrapPolygon>
              </wp:wrapTight>
              <wp:docPr id="9" name="Straight Connector 9"/>
              <wp:cNvGraphicFramePr/>
              <a:graphic xmlns:a="http://schemas.openxmlformats.org/drawingml/2006/main">
                <a:graphicData uri="http://schemas.microsoft.com/office/word/2010/wordprocessingShape">
                  <wps:wsp>
                    <wps:cNvCnPr/>
                    <wps:spPr>
                      <a:xfrm flipV="1">
                        <a:off x="0" y="0"/>
                        <a:ext cx="6352540" cy="1333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C63613" id="Straight Connector 9" o:spid="_x0000_s1026" style="position:absolute;flip:y;z-index:-251654656;visibility:visible;mso-wrap-style:square;mso-wrap-distance-left:9pt;mso-wrap-distance-top:0;mso-wrap-distance-right:9pt;mso-wrap-distance-bottom:0;mso-position-horizontal:absolute;mso-position-horizontal-relative:margin;mso-position-vertical:absolute;mso-position-vertical-relative:page" from="-17.25pt,737.15pt" to="482.9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" strokecolor="black [3200]">
              <v:shadow on="t" color="black" opacity="24903f" origin=",.5" offset="0,.55556mm"/>
              <w10:wrap type="tight" anchorx="margin" anchory="page"/>
            </v:line>
          </w:pict>
        </mc:Fallback>
      </mc:AlternateContent>
    </w:r>
  </w:p>
  <w:p w14:paraId="5D01D93E" w14:textId="37A92009" w:rsidR="00801FCE" w:rsidRPr="009A21F7" w:rsidRDefault="00801FCE" w:rsidP="009A21F7">
    <w:pPr>
      <w:pStyle w:val="Footer"/>
      <w:jc w:val="center"/>
      <w:rPr>
        <w:rFonts w:cstheme="majorHAnsi"/>
        <w:szCs w:val="22"/>
      </w:rPr>
    </w:pPr>
    <w:r w:rsidRPr="009A21F7">
      <w:rPr>
        <w:rFonts w:cstheme="majorHAnsi"/>
        <w:szCs w:val="22"/>
      </w:rPr>
      <w:t xml:space="preserve">LIT Program Review Handbook | page </w:t>
    </w:r>
    <w:sdt>
      <w:sdtPr>
        <w:rPr>
          <w:rFonts w:cstheme="majorHAnsi"/>
          <w:szCs w:val="22"/>
        </w:rPr>
        <w:id w:val="1546264189"/>
        <w:docPartObj>
          <w:docPartGallery w:val="Page Numbers (Bottom of Page)"/>
          <w:docPartUnique/>
        </w:docPartObj>
      </w:sdtPr>
      <w:sdtEndPr>
        <w:rPr>
          <w:noProof/>
        </w:rPr>
      </w:sdtEndPr>
      <w:sdtContent>
        <w:r w:rsidRPr="009A21F7">
          <w:rPr>
            <w:rFonts w:cstheme="majorHAnsi"/>
            <w:szCs w:val="22"/>
          </w:rPr>
          <w:fldChar w:fldCharType="begin"/>
        </w:r>
        <w:r w:rsidRPr="009A21F7">
          <w:rPr>
            <w:rFonts w:cstheme="majorHAnsi"/>
            <w:szCs w:val="22"/>
          </w:rPr>
          <w:instrText xml:space="preserve"> PAGE   \* MERGEFORMAT </w:instrText>
        </w:r>
        <w:r w:rsidRPr="009A21F7">
          <w:rPr>
            <w:rFonts w:cstheme="majorHAnsi"/>
            <w:szCs w:val="22"/>
          </w:rPr>
          <w:fldChar w:fldCharType="separate"/>
        </w:r>
        <w:r w:rsidRPr="009A21F7">
          <w:rPr>
            <w:rFonts w:cstheme="majorHAnsi"/>
            <w:noProof/>
            <w:szCs w:val="22"/>
          </w:rPr>
          <w:t>22</w:t>
        </w:r>
        <w:r w:rsidRPr="009A21F7">
          <w:rPr>
            <w:rFonts w:cstheme="majorHAnsi"/>
            <w:noProof/>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9B83" w14:textId="21CD7C13" w:rsidR="00801FCE" w:rsidRPr="004071EA" w:rsidRDefault="00801FCE" w:rsidP="00FB3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rPr>
    </w:pPr>
    <w:bookmarkStart w:id="13" w:name="_Hlk85440199"/>
    <w:r>
      <w:rPr>
        <w:rFonts w:ascii="Times New Roman" w:hAnsi="Times New Roman" w:cs="Times New Roman"/>
        <w:color w:val="000000"/>
        <w:szCs w:val="22"/>
      </w:rPr>
      <w:t xml:space="preserve">Significant elements of this </w:t>
    </w:r>
    <w:r>
      <w:rPr>
        <w:rFonts w:ascii="Times New Roman" w:hAnsi="Times New Roman" w:cs="Times New Roman"/>
        <w:i/>
        <w:color w:val="000000"/>
        <w:szCs w:val="22"/>
      </w:rPr>
      <w:t>Handbook</w:t>
    </w:r>
    <w:r>
      <w:rPr>
        <w:rFonts w:ascii="Times New Roman" w:hAnsi="Times New Roman" w:cs="Times New Roman"/>
        <w:color w:val="000000"/>
        <w:szCs w:val="22"/>
      </w:rPr>
      <w:t xml:space="preserve"> were taken, with permission, from similar documents at Texas State University, Lamar University, Southwestern Indian Polytechnic Institute, and Lamar State College - Orange</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6E98" w14:textId="77777777" w:rsidR="00801FCE" w:rsidRDefault="00801FCE" w:rsidP="007862AA">
      <w:r>
        <w:separator/>
      </w:r>
    </w:p>
  </w:footnote>
  <w:footnote w:type="continuationSeparator" w:id="0">
    <w:p w14:paraId="572FD54D" w14:textId="77777777" w:rsidR="00801FCE" w:rsidRDefault="00801FCE" w:rsidP="0078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567C" w14:textId="074525BA" w:rsidR="00801FCE" w:rsidRDefault="00801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06C"/>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F2A"/>
    <w:multiLevelType w:val="hybridMultilevel"/>
    <w:tmpl w:val="0BA407E0"/>
    <w:lvl w:ilvl="0" w:tplc="6B52A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FF8"/>
    <w:multiLevelType w:val="hybridMultilevel"/>
    <w:tmpl w:val="52BA1144"/>
    <w:lvl w:ilvl="0" w:tplc="2BE65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84F91"/>
    <w:multiLevelType w:val="hybridMultilevel"/>
    <w:tmpl w:val="00C28A7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6FF5"/>
    <w:multiLevelType w:val="hybridMultilevel"/>
    <w:tmpl w:val="9670C2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87A4A"/>
    <w:multiLevelType w:val="hybridMultilevel"/>
    <w:tmpl w:val="52B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4AF6"/>
    <w:multiLevelType w:val="hybridMultilevel"/>
    <w:tmpl w:val="F4F8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53C30"/>
    <w:multiLevelType w:val="hybridMultilevel"/>
    <w:tmpl w:val="ED5EDD62"/>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DB9"/>
    <w:multiLevelType w:val="hybridMultilevel"/>
    <w:tmpl w:val="45DEA98C"/>
    <w:lvl w:ilvl="0" w:tplc="5DA29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40DDD"/>
    <w:multiLevelType w:val="hybridMultilevel"/>
    <w:tmpl w:val="52E8FBE0"/>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77893"/>
    <w:multiLevelType w:val="hybridMultilevel"/>
    <w:tmpl w:val="F6E8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C027CD"/>
    <w:multiLevelType w:val="hybridMultilevel"/>
    <w:tmpl w:val="518262AA"/>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711546"/>
    <w:multiLevelType w:val="hybridMultilevel"/>
    <w:tmpl w:val="6A2E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502BB"/>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E601B"/>
    <w:multiLevelType w:val="hybridMultilevel"/>
    <w:tmpl w:val="2FD6B124"/>
    <w:lvl w:ilvl="0" w:tplc="1D96485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E2133"/>
    <w:multiLevelType w:val="hybridMultilevel"/>
    <w:tmpl w:val="14765AB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7341D"/>
    <w:multiLevelType w:val="hybridMultilevel"/>
    <w:tmpl w:val="F1C80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A052F"/>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AA1BEA"/>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F41D8"/>
    <w:multiLevelType w:val="multilevel"/>
    <w:tmpl w:val="D02A5B3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1440"/>
        </w:tabs>
        <w:ind w:left="1440" w:hanging="720"/>
      </w:pPr>
      <w:rPr>
        <w:rFonts w:hint="default"/>
        <w:b/>
        <w:sz w:val="22"/>
        <w:szCs w:val="22"/>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3CA0040C"/>
    <w:multiLevelType w:val="hybridMultilevel"/>
    <w:tmpl w:val="0C72D5C0"/>
    <w:lvl w:ilvl="0" w:tplc="7AF81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46EED"/>
    <w:multiLevelType w:val="hybridMultilevel"/>
    <w:tmpl w:val="948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E6421"/>
    <w:multiLevelType w:val="hybridMultilevel"/>
    <w:tmpl w:val="3C561548"/>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F72EE9"/>
    <w:multiLevelType w:val="hybridMultilevel"/>
    <w:tmpl w:val="D23A7F42"/>
    <w:lvl w:ilvl="0" w:tplc="2EACC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E1869"/>
    <w:multiLevelType w:val="hybridMultilevel"/>
    <w:tmpl w:val="4D94AD9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532C00C5"/>
    <w:multiLevelType w:val="hybridMultilevel"/>
    <w:tmpl w:val="4C06E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C7FE0"/>
    <w:multiLevelType w:val="hybridMultilevel"/>
    <w:tmpl w:val="44BA056E"/>
    <w:lvl w:ilvl="0" w:tplc="ACBAE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05459"/>
    <w:multiLevelType w:val="hybridMultilevel"/>
    <w:tmpl w:val="E1889BAE"/>
    <w:lvl w:ilvl="0" w:tplc="CFBA8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6019B"/>
    <w:multiLevelType w:val="hybridMultilevel"/>
    <w:tmpl w:val="8098CD64"/>
    <w:lvl w:ilvl="0" w:tplc="C1160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E6BD3"/>
    <w:multiLevelType w:val="hybridMultilevel"/>
    <w:tmpl w:val="AFDE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2A3BDE"/>
    <w:multiLevelType w:val="hybridMultilevel"/>
    <w:tmpl w:val="A72824BA"/>
    <w:lvl w:ilvl="0" w:tplc="09F4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74D88"/>
    <w:multiLevelType w:val="hybridMultilevel"/>
    <w:tmpl w:val="5E626A62"/>
    <w:lvl w:ilvl="0" w:tplc="CC28CF1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62959"/>
    <w:multiLevelType w:val="hybridMultilevel"/>
    <w:tmpl w:val="0E6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4A6CC3"/>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E5870"/>
    <w:multiLevelType w:val="hybridMultilevel"/>
    <w:tmpl w:val="E020CA7A"/>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E7C15"/>
    <w:multiLevelType w:val="hybridMultilevel"/>
    <w:tmpl w:val="D3E489A8"/>
    <w:lvl w:ilvl="0" w:tplc="5A34F2F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405C1"/>
    <w:multiLevelType w:val="hybridMultilevel"/>
    <w:tmpl w:val="6E483522"/>
    <w:lvl w:ilvl="0" w:tplc="08D64E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86BB8"/>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D41F94"/>
    <w:multiLevelType w:val="hybridMultilevel"/>
    <w:tmpl w:val="DE78229E"/>
    <w:lvl w:ilvl="0" w:tplc="1D96485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1137E"/>
    <w:multiLevelType w:val="hybridMultilevel"/>
    <w:tmpl w:val="F014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5D7B59"/>
    <w:multiLevelType w:val="hybridMultilevel"/>
    <w:tmpl w:val="FCC85258"/>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F4732"/>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095497">
    <w:abstractNumId w:val="14"/>
  </w:num>
  <w:num w:numId="2" w16cid:durableId="230576968">
    <w:abstractNumId w:val="40"/>
  </w:num>
  <w:num w:numId="3" w16cid:durableId="397900874">
    <w:abstractNumId w:val="9"/>
  </w:num>
  <w:num w:numId="4" w16cid:durableId="457840689">
    <w:abstractNumId w:val="35"/>
  </w:num>
  <w:num w:numId="5" w16cid:durableId="903030872">
    <w:abstractNumId w:val="24"/>
  </w:num>
  <w:num w:numId="6" w16cid:durableId="239099721">
    <w:abstractNumId w:val="34"/>
  </w:num>
  <w:num w:numId="7" w16cid:durableId="565456755">
    <w:abstractNumId w:val="15"/>
  </w:num>
  <w:num w:numId="8" w16cid:durableId="1144129386">
    <w:abstractNumId w:val="0"/>
  </w:num>
  <w:num w:numId="9" w16cid:durableId="1499811330">
    <w:abstractNumId w:val="3"/>
  </w:num>
  <w:num w:numId="10" w16cid:durableId="1568687497">
    <w:abstractNumId w:val="7"/>
  </w:num>
  <w:num w:numId="11" w16cid:durableId="744257303">
    <w:abstractNumId w:val="28"/>
  </w:num>
  <w:num w:numId="12" w16cid:durableId="260846519">
    <w:abstractNumId w:val="1"/>
  </w:num>
  <w:num w:numId="13" w16cid:durableId="1659962785">
    <w:abstractNumId w:val="2"/>
  </w:num>
  <w:num w:numId="14" w16cid:durableId="1112629566">
    <w:abstractNumId w:val="8"/>
  </w:num>
  <w:num w:numId="15" w16cid:durableId="240064191">
    <w:abstractNumId w:val="32"/>
  </w:num>
  <w:num w:numId="16" w16cid:durableId="390274288">
    <w:abstractNumId w:val="23"/>
  </w:num>
  <w:num w:numId="17" w16cid:durableId="329917023">
    <w:abstractNumId w:val="26"/>
  </w:num>
  <w:num w:numId="18" w16cid:durableId="215629450">
    <w:abstractNumId w:val="20"/>
  </w:num>
  <w:num w:numId="19" w16cid:durableId="418255376">
    <w:abstractNumId w:val="30"/>
  </w:num>
  <w:num w:numId="20" w16cid:durableId="2096243872">
    <w:abstractNumId w:val="25"/>
  </w:num>
  <w:num w:numId="21" w16cid:durableId="755591014">
    <w:abstractNumId w:val="10"/>
  </w:num>
  <w:num w:numId="22" w16cid:durableId="224489084">
    <w:abstractNumId w:val="39"/>
  </w:num>
  <w:num w:numId="23" w16cid:durableId="1351376584">
    <w:abstractNumId w:val="6"/>
  </w:num>
  <w:num w:numId="24" w16cid:durableId="1013143623">
    <w:abstractNumId w:val="33"/>
  </w:num>
  <w:num w:numId="25" w16cid:durableId="79841229">
    <w:abstractNumId w:val="38"/>
  </w:num>
  <w:num w:numId="26" w16cid:durableId="1364943935">
    <w:abstractNumId w:val="27"/>
  </w:num>
  <w:num w:numId="27" w16cid:durableId="1393701826">
    <w:abstractNumId w:val="12"/>
  </w:num>
  <w:num w:numId="28" w16cid:durableId="1599021058">
    <w:abstractNumId w:val="5"/>
  </w:num>
  <w:num w:numId="29" w16cid:durableId="1875148541">
    <w:abstractNumId w:val="21"/>
  </w:num>
  <w:num w:numId="30" w16cid:durableId="1743335363">
    <w:abstractNumId w:val="19"/>
  </w:num>
  <w:num w:numId="31" w16cid:durableId="355473485">
    <w:abstractNumId w:val="17"/>
  </w:num>
  <w:num w:numId="32" w16cid:durableId="1769229332">
    <w:abstractNumId w:val="36"/>
  </w:num>
  <w:num w:numId="33" w16cid:durableId="1027872303">
    <w:abstractNumId w:val="37"/>
  </w:num>
  <w:num w:numId="34" w16cid:durableId="365719904">
    <w:abstractNumId w:val="29"/>
  </w:num>
  <w:num w:numId="35" w16cid:durableId="103309921">
    <w:abstractNumId w:val="4"/>
  </w:num>
  <w:num w:numId="36" w16cid:durableId="696153354">
    <w:abstractNumId w:val="13"/>
  </w:num>
  <w:num w:numId="37" w16cid:durableId="801465924">
    <w:abstractNumId w:val="18"/>
  </w:num>
  <w:num w:numId="38" w16cid:durableId="912012391">
    <w:abstractNumId w:val="41"/>
  </w:num>
  <w:num w:numId="39" w16cid:durableId="1657801940">
    <w:abstractNumId w:val="16"/>
  </w:num>
  <w:num w:numId="40" w16cid:durableId="1516336064">
    <w:abstractNumId w:val="22"/>
  </w:num>
  <w:num w:numId="41" w16cid:durableId="822502319">
    <w:abstractNumId w:val="31"/>
  </w:num>
  <w:num w:numId="42" w16cid:durableId="6252340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21"/>
    <w:rsid w:val="00000E31"/>
    <w:rsid w:val="00001769"/>
    <w:rsid w:val="0000549C"/>
    <w:rsid w:val="0000631F"/>
    <w:rsid w:val="00007338"/>
    <w:rsid w:val="00011152"/>
    <w:rsid w:val="000113FA"/>
    <w:rsid w:val="00011CB8"/>
    <w:rsid w:val="00016326"/>
    <w:rsid w:val="00020929"/>
    <w:rsid w:val="00020B0E"/>
    <w:rsid w:val="00020C37"/>
    <w:rsid w:val="0002116E"/>
    <w:rsid w:val="00021501"/>
    <w:rsid w:val="00021A11"/>
    <w:rsid w:val="00021A90"/>
    <w:rsid w:val="00022E4E"/>
    <w:rsid w:val="000254CE"/>
    <w:rsid w:val="00025E7B"/>
    <w:rsid w:val="00026EA8"/>
    <w:rsid w:val="00030639"/>
    <w:rsid w:val="000308D5"/>
    <w:rsid w:val="00033393"/>
    <w:rsid w:val="00033780"/>
    <w:rsid w:val="0003386A"/>
    <w:rsid w:val="0003428C"/>
    <w:rsid w:val="000342DE"/>
    <w:rsid w:val="0003465E"/>
    <w:rsid w:val="00034F4D"/>
    <w:rsid w:val="000359CE"/>
    <w:rsid w:val="000370BC"/>
    <w:rsid w:val="00037785"/>
    <w:rsid w:val="0004020B"/>
    <w:rsid w:val="000402C5"/>
    <w:rsid w:val="00042253"/>
    <w:rsid w:val="00042F0B"/>
    <w:rsid w:val="000442A7"/>
    <w:rsid w:val="000501D4"/>
    <w:rsid w:val="00051BBA"/>
    <w:rsid w:val="000526FA"/>
    <w:rsid w:val="00052CFE"/>
    <w:rsid w:val="00052F2B"/>
    <w:rsid w:val="00053238"/>
    <w:rsid w:val="0005359B"/>
    <w:rsid w:val="00053CA1"/>
    <w:rsid w:val="00054857"/>
    <w:rsid w:val="00054862"/>
    <w:rsid w:val="00056BB8"/>
    <w:rsid w:val="00056E2F"/>
    <w:rsid w:val="0006001F"/>
    <w:rsid w:val="00062C8A"/>
    <w:rsid w:val="00064789"/>
    <w:rsid w:val="000651A6"/>
    <w:rsid w:val="00065880"/>
    <w:rsid w:val="000670DB"/>
    <w:rsid w:val="00067B56"/>
    <w:rsid w:val="00070673"/>
    <w:rsid w:val="00070AAD"/>
    <w:rsid w:val="00071686"/>
    <w:rsid w:val="0007254A"/>
    <w:rsid w:val="000727A2"/>
    <w:rsid w:val="000733DC"/>
    <w:rsid w:val="00073527"/>
    <w:rsid w:val="00075776"/>
    <w:rsid w:val="00076BFF"/>
    <w:rsid w:val="0008142F"/>
    <w:rsid w:val="00081FEB"/>
    <w:rsid w:val="00082196"/>
    <w:rsid w:val="0008250D"/>
    <w:rsid w:val="000827F8"/>
    <w:rsid w:val="00083601"/>
    <w:rsid w:val="00083CBF"/>
    <w:rsid w:val="0008591D"/>
    <w:rsid w:val="00086959"/>
    <w:rsid w:val="00087A71"/>
    <w:rsid w:val="00090D41"/>
    <w:rsid w:val="00090E6E"/>
    <w:rsid w:val="000914CA"/>
    <w:rsid w:val="000918C5"/>
    <w:rsid w:val="000935E4"/>
    <w:rsid w:val="000962D1"/>
    <w:rsid w:val="0009696E"/>
    <w:rsid w:val="00096BB3"/>
    <w:rsid w:val="000A035A"/>
    <w:rsid w:val="000A09B9"/>
    <w:rsid w:val="000A0AA2"/>
    <w:rsid w:val="000A0D3B"/>
    <w:rsid w:val="000A1113"/>
    <w:rsid w:val="000A17A3"/>
    <w:rsid w:val="000A1D56"/>
    <w:rsid w:val="000A239A"/>
    <w:rsid w:val="000A3DE1"/>
    <w:rsid w:val="000A5382"/>
    <w:rsid w:val="000A6905"/>
    <w:rsid w:val="000A72A8"/>
    <w:rsid w:val="000A7D24"/>
    <w:rsid w:val="000B0592"/>
    <w:rsid w:val="000B41E7"/>
    <w:rsid w:val="000B44C0"/>
    <w:rsid w:val="000B4BDD"/>
    <w:rsid w:val="000B4F99"/>
    <w:rsid w:val="000B5E04"/>
    <w:rsid w:val="000B606E"/>
    <w:rsid w:val="000B6360"/>
    <w:rsid w:val="000B7CB2"/>
    <w:rsid w:val="000C0651"/>
    <w:rsid w:val="000C267D"/>
    <w:rsid w:val="000C421D"/>
    <w:rsid w:val="000C4D00"/>
    <w:rsid w:val="000C4F1B"/>
    <w:rsid w:val="000C61D7"/>
    <w:rsid w:val="000C6A21"/>
    <w:rsid w:val="000C78A6"/>
    <w:rsid w:val="000D1168"/>
    <w:rsid w:val="000D1342"/>
    <w:rsid w:val="000D26B3"/>
    <w:rsid w:val="000D3293"/>
    <w:rsid w:val="000D5596"/>
    <w:rsid w:val="000D5843"/>
    <w:rsid w:val="000D5913"/>
    <w:rsid w:val="000D5F31"/>
    <w:rsid w:val="000D72CA"/>
    <w:rsid w:val="000E01C7"/>
    <w:rsid w:val="000E045B"/>
    <w:rsid w:val="000E206F"/>
    <w:rsid w:val="000E3A4B"/>
    <w:rsid w:val="000E3CEF"/>
    <w:rsid w:val="000E4F6F"/>
    <w:rsid w:val="000E5285"/>
    <w:rsid w:val="000E5622"/>
    <w:rsid w:val="000E78B2"/>
    <w:rsid w:val="000F29CB"/>
    <w:rsid w:val="000F2E12"/>
    <w:rsid w:val="000F3746"/>
    <w:rsid w:val="000F3F8D"/>
    <w:rsid w:val="000F4487"/>
    <w:rsid w:val="000F4D98"/>
    <w:rsid w:val="000F5F98"/>
    <w:rsid w:val="000F7B35"/>
    <w:rsid w:val="00102FB5"/>
    <w:rsid w:val="00103B0C"/>
    <w:rsid w:val="00105B41"/>
    <w:rsid w:val="00106589"/>
    <w:rsid w:val="0010665B"/>
    <w:rsid w:val="00107D6F"/>
    <w:rsid w:val="0011106F"/>
    <w:rsid w:val="00117389"/>
    <w:rsid w:val="00117438"/>
    <w:rsid w:val="001207F0"/>
    <w:rsid w:val="001230E3"/>
    <w:rsid w:val="00123ED1"/>
    <w:rsid w:val="00125C0C"/>
    <w:rsid w:val="001260BE"/>
    <w:rsid w:val="00126688"/>
    <w:rsid w:val="00127DF7"/>
    <w:rsid w:val="00132798"/>
    <w:rsid w:val="0013341C"/>
    <w:rsid w:val="00134443"/>
    <w:rsid w:val="0013579C"/>
    <w:rsid w:val="00136973"/>
    <w:rsid w:val="00136AF1"/>
    <w:rsid w:val="0013739D"/>
    <w:rsid w:val="001379FA"/>
    <w:rsid w:val="00141569"/>
    <w:rsid w:val="00141C22"/>
    <w:rsid w:val="00145253"/>
    <w:rsid w:val="001457EE"/>
    <w:rsid w:val="00146A5A"/>
    <w:rsid w:val="00146B01"/>
    <w:rsid w:val="00146CCB"/>
    <w:rsid w:val="00147BDD"/>
    <w:rsid w:val="00147C18"/>
    <w:rsid w:val="00150B70"/>
    <w:rsid w:val="00152EF9"/>
    <w:rsid w:val="001533A3"/>
    <w:rsid w:val="001542C4"/>
    <w:rsid w:val="00155E6A"/>
    <w:rsid w:val="001562A2"/>
    <w:rsid w:val="0015705F"/>
    <w:rsid w:val="00157BFE"/>
    <w:rsid w:val="00157D25"/>
    <w:rsid w:val="00160FDF"/>
    <w:rsid w:val="00161830"/>
    <w:rsid w:val="00162F28"/>
    <w:rsid w:val="00164A1F"/>
    <w:rsid w:val="001658DC"/>
    <w:rsid w:val="001672FC"/>
    <w:rsid w:val="001705F6"/>
    <w:rsid w:val="001721DF"/>
    <w:rsid w:val="001726B0"/>
    <w:rsid w:val="00172C9B"/>
    <w:rsid w:val="00173618"/>
    <w:rsid w:val="00173BF9"/>
    <w:rsid w:val="00173DD9"/>
    <w:rsid w:val="00174A95"/>
    <w:rsid w:val="00174B9B"/>
    <w:rsid w:val="00175E33"/>
    <w:rsid w:val="00175FE7"/>
    <w:rsid w:val="001760C7"/>
    <w:rsid w:val="001768B0"/>
    <w:rsid w:val="00180C70"/>
    <w:rsid w:val="0018124E"/>
    <w:rsid w:val="00183271"/>
    <w:rsid w:val="00184150"/>
    <w:rsid w:val="001863A2"/>
    <w:rsid w:val="00191E30"/>
    <w:rsid w:val="00192430"/>
    <w:rsid w:val="0019273C"/>
    <w:rsid w:val="001954C6"/>
    <w:rsid w:val="00195C95"/>
    <w:rsid w:val="00196A68"/>
    <w:rsid w:val="00197DDA"/>
    <w:rsid w:val="001A07AF"/>
    <w:rsid w:val="001A0A37"/>
    <w:rsid w:val="001A1C5A"/>
    <w:rsid w:val="001A208F"/>
    <w:rsid w:val="001A3927"/>
    <w:rsid w:val="001A3D26"/>
    <w:rsid w:val="001A41AB"/>
    <w:rsid w:val="001A5FB3"/>
    <w:rsid w:val="001B175B"/>
    <w:rsid w:val="001B2923"/>
    <w:rsid w:val="001B2BEA"/>
    <w:rsid w:val="001B4D9C"/>
    <w:rsid w:val="001B52D0"/>
    <w:rsid w:val="001B588C"/>
    <w:rsid w:val="001C1062"/>
    <w:rsid w:val="001C186F"/>
    <w:rsid w:val="001C1FF5"/>
    <w:rsid w:val="001C36BB"/>
    <w:rsid w:val="001C4A0C"/>
    <w:rsid w:val="001C5AF1"/>
    <w:rsid w:val="001D0642"/>
    <w:rsid w:val="001D0DD8"/>
    <w:rsid w:val="001D11AF"/>
    <w:rsid w:val="001D32B5"/>
    <w:rsid w:val="001D35D1"/>
    <w:rsid w:val="001D41A9"/>
    <w:rsid w:val="001D4B41"/>
    <w:rsid w:val="001D74B0"/>
    <w:rsid w:val="001D7C53"/>
    <w:rsid w:val="001D7E0D"/>
    <w:rsid w:val="001E087A"/>
    <w:rsid w:val="001E5488"/>
    <w:rsid w:val="001E55C9"/>
    <w:rsid w:val="001E5C9C"/>
    <w:rsid w:val="001E687F"/>
    <w:rsid w:val="001E6BA3"/>
    <w:rsid w:val="001F108D"/>
    <w:rsid w:val="001F162B"/>
    <w:rsid w:val="001F2FCC"/>
    <w:rsid w:val="001F562B"/>
    <w:rsid w:val="001F5D1F"/>
    <w:rsid w:val="001F5E9F"/>
    <w:rsid w:val="001F64EF"/>
    <w:rsid w:val="001F7C80"/>
    <w:rsid w:val="0020095F"/>
    <w:rsid w:val="00201505"/>
    <w:rsid w:val="00201C01"/>
    <w:rsid w:val="00202D6C"/>
    <w:rsid w:val="00204247"/>
    <w:rsid w:val="0020462F"/>
    <w:rsid w:val="00205918"/>
    <w:rsid w:val="00205F30"/>
    <w:rsid w:val="00207203"/>
    <w:rsid w:val="00211170"/>
    <w:rsid w:val="00211A6D"/>
    <w:rsid w:val="00211F36"/>
    <w:rsid w:val="002132F7"/>
    <w:rsid w:val="002143FD"/>
    <w:rsid w:val="002147B5"/>
    <w:rsid w:val="00214D5E"/>
    <w:rsid w:val="00215226"/>
    <w:rsid w:val="0021579C"/>
    <w:rsid w:val="00217406"/>
    <w:rsid w:val="002176E5"/>
    <w:rsid w:val="0021771C"/>
    <w:rsid w:val="002216A6"/>
    <w:rsid w:val="00222F71"/>
    <w:rsid w:val="002247B9"/>
    <w:rsid w:val="00224B69"/>
    <w:rsid w:val="0022668F"/>
    <w:rsid w:val="002277DA"/>
    <w:rsid w:val="00227C03"/>
    <w:rsid w:val="00227FE3"/>
    <w:rsid w:val="002303DA"/>
    <w:rsid w:val="00230B4C"/>
    <w:rsid w:val="002312B8"/>
    <w:rsid w:val="00231EF2"/>
    <w:rsid w:val="002331A3"/>
    <w:rsid w:val="00236329"/>
    <w:rsid w:val="00236925"/>
    <w:rsid w:val="00237277"/>
    <w:rsid w:val="002410A8"/>
    <w:rsid w:val="0024119B"/>
    <w:rsid w:val="0024123C"/>
    <w:rsid w:val="00242C52"/>
    <w:rsid w:val="00242C73"/>
    <w:rsid w:val="00242F05"/>
    <w:rsid w:val="0024333B"/>
    <w:rsid w:val="0025038C"/>
    <w:rsid w:val="00251511"/>
    <w:rsid w:val="002524B7"/>
    <w:rsid w:val="00252766"/>
    <w:rsid w:val="00252CFB"/>
    <w:rsid w:val="00253100"/>
    <w:rsid w:val="002549C6"/>
    <w:rsid w:val="00254C77"/>
    <w:rsid w:val="00255784"/>
    <w:rsid w:val="00257E92"/>
    <w:rsid w:val="00260892"/>
    <w:rsid w:val="00261C1E"/>
    <w:rsid w:val="002639D8"/>
    <w:rsid w:val="00264AAF"/>
    <w:rsid w:val="00264D17"/>
    <w:rsid w:val="00264F2A"/>
    <w:rsid w:val="0026504C"/>
    <w:rsid w:val="00265BCF"/>
    <w:rsid w:val="002662DE"/>
    <w:rsid w:val="00266520"/>
    <w:rsid w:val="002665DE"/>
    <w:rsid w:val="00266D8B"/>
    <w:rsid w:val="002671E6"/>
    <w:rsid w:val="0026756E"/>
    <w:rsid w:val="002678E9"/>
    <w:rsid w:val="00267901"/>
    <w:rsid w:val="00270D14"/>
    <w:rsid w:val="002712D9"/>
    <w:rsid w:val="00271CC0"/>
    <w:rsid w:val="0027213C"/>
    <w:rsid w:val="00272CC2"/>
    <w:rsid w:val="00273361"/>
    <w:rsid w:val="002737B5"/>
    <w:rsid w:val="00274E50"/>
    <w:rsid w:val="002760FC"/>
    <w:rsid w:val="002765E8"/>
    <w:rsid w:val="0028021D"/>
    <w:rsid w:val="0028198F"/>
    <w:rsid w:val="00282BC7"/>
    <w:rsid w:val="002837DE"/>
    <w:rsid w:val="00284E69"/>
    <w:rsid w:val="00285804"/>
    <w:rsid w:val="00287162"/>
    <w:rsid w:val="00291093"/>
    <w:rsid w:val="00291F80"/>
    <w:rsid w:val="0029210D"/>
    <w:rsid w:val="00292CEE"/>
    <w:rsid w:val="00293EAC"/>
    <w:rsid w:val="00295775"/>
    <w:rsid w:val="002977B2"/>
    <w:rsid w:val="00297FDC"/>
    <w:rsid w:val="002A12C0"/>
    <w:rsid w:val="002A134B"/>
    <w:rsid w:val="002A1B1C"/>
    <w:rsid w:val="002A1D57"/>
    <w:rsid w:val="002A2A75"/>
    <w:rsid w:val="002A4725"/>
    <w:rsid w:val="002A49AE"/>
    <w:rsid w:val="002A4F19"/>
    <w:rsid w:val="002A5659"/>
    <w:rsid w:val="002A5725"/>
    <w:rsid w:val="002A5E65"/>
    <w:rsid w:val="002A66F2"/>
    <w:rsid w:val="002A6858"/>
    <w:rsid w:val="002A6DB7"/>
    <w:rsid w:val="002A6FCA"/>
    <w:rsid w:val="002A7A05"/>
    <w:rsid w:val="002B00D3"/>
    <w:rsid w:val="002B3632"/>
    <w:rsid w:val="002B36F2"/>
    <w:rsid w:val="002B5203"/>
    <w:rsid w:val="002B52CF"/>
    <w:rsid w:val="002B55F4"/>
    <w:rsid w:val="002B78BA"/>
    <w:rsid w:val="002C0302"/>
    <w:rsid w:val="002C2D99"/>
    <w:rsid w:val="002C4ED7"/>
    <w:rsid w:val="002C528C"/>
    <w:rsid w:val="002C5D4D"/>
    <w:rsid w:val="002C6736"/>
    <w:rsid w:val="002C6FD0"/>
    <w:rsid w:val="002C7980"/>
    <w:rsid w:val="002D0589"/>
    <w:rsid w:val="002D0B5D"/>
    <w:rsid w:val="002D1862"/>
    <w:rsid w:val="002D2379"/>
    <w:rsid w:val="002D292F"/>
    <w:rsid w:val="002D7A11"/>
    <w:rsid w:val="002E0038"/>
    <w:rsid w:val="002E01FD"/>
    <w:rsid w:val="002E0DAE"/>
    <w:rsid w:val="002E1808"/>
    <w:rsid w:val="002E2AD6"/>
    <w:rsid w:val="002E3964"/>
    <w:rsid w:val="002E54B4"/>
    <w:rsid w:val="002E5A88"/>
    <w:rsid w:val="002F0E36"/>
    <w:rsid w:val="002F0ECE"/>
    <w:rsid w:val="002F1388"/>
    <w:rsid w:val="002F1E2E"/>
    <w:rsid w:val="002F3A4A"/>
    <w:rsid w:val="002F56B5"/>
    <w:rsid w:val="002F60E2"/>
    <w:rsid w:val="002F7438"/>
    <w:rsid w:val="002F7DCA"/>
    <w:rsid w:val="0030171E"/>
    <w:rsid w:val="003034A7"/>
    <w:rsid w:val="00304BFB"/>
    <w:rsid w:val="00311517"/>
    <w:rsid w:val="0031308A"/>
    <w:rsid w:val="003130F7"/>
    <w:rsid w:val="00313C44"/>
    <w:rsid w:val="003144F3"/>
    <w:rsid w:val="0031488C"/>
    <w:rsid w:val="00315BEA"/>
    <w:rsid w:val="00316AD1"/>
    <w:rsid w:val="00321040"/>
    <w:rsid w:val="003210E7"/>
    <w:rsid w:val="00321A32"/>
    <w:rsid w:val="00322C27"/>
    <w:rsid w:val="0032300C"/>
    <w:rsid w:val="00323A20"/>
    <w:rsid w:val="00325977"/>
    <w:rsid w:val="00327B2D"/>
    <w:rsid w:val="00327F61"/>
    <w:rsid w:val="00330772"/>
    <w:rsid w:val="0033105F"/>
    <w:rsid w:val="003327DB"/>
    <w:rsid w:val="00332E33"/>
    <w:rsid w:val="00334457"/>
    <w:rsid w:val="00334648"/>
    <w:rsid w:val="003351F0"/>
    <w:rsid w:val="00335B02"/>
    <w:rsid w:val="00335DF8"/>
    <w:rsid w:val="00340C21"/>
    <w:rsid w:val="00340E73"/>
    <w:rsid w:val="00341CFE"/>
    <w:rsid w:val="003421A6"/>
    <w:rsid w:val="00342939"/>
    <w:rsid w:val="00343AE3"/>
    <w:rsid w:val="0034436E"/>
    <w:rsid w:val="00344918"/>
    <w:rsid w:val="00344C7E"/>
    <w:rsid w:val="00344ED8"/>
    <w:rsid w:val="00345458"/>
    <w:rsid w:val="0034571C"/>
    <w:rsid w:val="0034593D"/>
    <w:rsid w:val="00352238"/>
    <w:rsid w:val="00353722"/>
    <w:rsid w:val="003549C0"/>
    <w:rsid w:val="0035574E"/>
    <w:rsid w:val="00357793"/>
    <w:rsid w:val="00360786"/>
    <w:rsid w:val="0036108D"/>
    <w:rsid w:val="00361F21"/>
    <w:rsid w:val="00362D62"/>
    <w:rsid w:val="003653EC"/>
    <w:rsid w:val="003655E7"/>
    <w:rsid w:val="00365750"/>
    <w:rsid w:val="00365A75"/>
    <w:rsid w:val="0037056E"/>
    <w:rsid w:val="0037120B"/>
    <w:rsid w:val="00374C76"/>
    <w:rsid w:val="003762C9"/>
    <w:rsid w:val="00377F1D"/>
    <w:rsid w:val="0038182C"/>
    <w:rsid w:val="003826B9"/>
    <w:rsid w:val="003837A7"/>
    <w:rsid w:val="00385D72"/>
    <w:rsid w:val="0039042F"/>
    <w:rsid w:val="00391BF6"/>
    <w:rsid w:val="0039234F"/>
    <w:rsid w:val="003954D2"/>
    <w:rsid w:val="00396CC5"/>
    <w:rsid w:val="00397373"/>
    <w:rsid w:val="003A14F2"/>
    <w:rsid w:val="003A259D"/>
    <w:rsid w:val="003A2B52"/>
    <w:rsid w:val="003A4E6C"/>
    <w:rsid w:val="003A572A"/>
    <w:rsid w:val="003A6301"/>
    <w:rsid w:val="003A6665"/>
    <w:rsid w:val="003A7C4C"/>
    <w:rsid w:val="003B0910"/>
    <w:rsid w:val="003B0EB2"/>
    <w:rsid w:val="003B45C2"/>
    <w:rsid w:val="003B6E75"/>
    <w:rsid w:val="003B75F3"/>
    <w:rsid w:val="003C154D"/>
    <w:rsid w:val="003C2D0E"/>
    <w:rsid w:val="003C3D35"/>
    <w:rsid w:val="003C6D04"/>
    <w:rsid w:val="003C7E2B"/>
    <w:rsid w:val="003D000F"/>
    <w:rsid w:val="003D0D57"/>
    <w:rsid w:val="003D0FFD"/>
    <w:rsid w:val="003D1913"/>
    <w:rsid w:val="003D1F36"/>
    <w:rsid w:val="003D265F"/>
    <w:rsid w:val="003D44DD"/>
    <w:rsid w:val="003D6735"/>
    <w:rsid w:val="003D7482"/>
    <w:rsid w:val="003E0502"/>
    <w:rsid w:val="003E05BE"/>
    <w:rsid w:val="003E2918"/>
    <w:rsid w:val="003E360C"/>
    <w:rsid w:val="003E4CDE"/>
    <w:rsid w:val="003E5DAA"/>
    <w:rsid w:val="003E7426"/>
    <w:rsid w:val="003E7D0A"/>
    <w:rsid w:val="003F0391"/>
    <w:rsid w:val="003F33A5"/>
    <w:rsid w:val="003F56DF"/>
    <w:rsid w:val="003F73F8"/>
    <w:rsid w:val="00400568"/>
    <w:rsid w:val="00400BBC"/>
    <w:rsid w:val="00401028"/>
    <w:rsid w:val="0040108E"/>
    <w:rsid w:val="004029E2"/>
    <w:rsid w:val="0040435E"/>
    <w:rsid w:val="00404FDC"/>
    <w:rsid w:val="00405525"/>
    <w:rsid w:val="004066C5"/>
    <w:rsid w:val="004071EA"/>
    <w:rsid w:val="004078DB"/>
    <w:rsid w:val="00407BC8"/>
    <w:rsid w:val="00412201"/>
    <w:rsid w:val="004127E4"/>
    <w:rsid w:val="00412D42"/>
    <w:rsid w:val="00413F4C"/>
    <w:rsid w:val="00415481"/>
    <w:rsid w:val="0041682E"/>
    <w:rsid w:val="00416D62"/>
    <w:rsid w:val="00417122"/>
    <w:rsid w:val="004177BA"/>
    <w:rsid w:val="00420D2D"/>
    <w:rsid w:val="00420EA3"/>
    <w:rsid w:val="004213AD"/>
    <w:rsid w:val="004214F2"/>
    <w:rsid w:val="004221C6"/>
    <w:rsid w:val="00423E2F"/>
    <w:rsid w:val="00424FF8"/>
    <w:rsid w:val="00426543"/>
    <w:rsid w:val="00430445"/>
    <w:rsid w:val="004330E5"/>
    <w:rsid w:val="00434512"/>
    <w:rsid w:val="00434BF4"/>
    <w:rsid w:val="00435F46"/>
    <w:rsid w:val="00441A02"/>
    <w:rsid w:val="00443496"/>
    <w:rsid w:val="004448C6"/>
    <w:rsid w:val="00446F39"/>
    <w:rsid w:val="004470DA"/>
    <w:rsid w:val="00447A5D"/>
    <w:rsid w:val="00447D0D"/>
    <w:rsid w:val="00447FAB"/>
    <w:rsid w:val="004504EB"/>
    <w:rsid w:val="00450E9C"/>
    <w:rsid w:val="00451724"/>
    <w:rsid w:val="004518E8"/>
    <w:rsid w:val="00451D26"/>
    <w:rsid w:val="00451ECF"/>
    <w:rsid w:val="00454AC6"/>
    <w:rsid w:val="00456A82"/>
    <w:rsid w:val="0046015C"/>
    <w:rsid w:val="004620C3"/>
    <w:rsid w:val="00462B22"/>
    <w:rsid w:val="00462E70"/>
    <w:rsid w:val="00464473"/>
    <w:rsid w:val="00464780"/>
    <w:rsid w:val="0046480F"/>
    <w:rsid w:val="004654A5"/>
    <w:rsid w:val="004665E3"/>
    <w:rsid w:val="00466B3A"/>
    <w:rsid w:val="00467420"/>
    <w:rsid w:val="004677AC"/>
    <w:rsid w:val="00467B80"/>
    <w:rsid w:val="00467EED"/>
    <w:rsid w:val="004700FE"/>
    <w:rsid w:val="00471493"/>
    <w:rsid w:val="00472DD5"/>
    <w:rsid w:val="004737EC"/>
    <w:rsid w:val="004742B2"/>
    <w:rsid w:val="00475B6C"/>
    <w:rsid w:val="004773AF"/>
    <w:rsid w:val="004775DB"/>
    <w:rsid w:val="00477DEC"/>
    <w:rsid w:val="0048074B"/>
    <w:rsid w:val="0048208C"/>
    <w:rsid w:val="00482C96"/>
    <w:rsid w:val="00482DC7"/>
    <w:rsid w:val="00484AAC"/>
    <w:rsid w:val="00487A8E"/>
    <w:rsid w:val="00490049"/>
    <w:rsid w:val="00490E13"/>
    <w:rsid w:val="004941D5"/>
    <w:rsid w:val="00494BA0"/>
    <w:rsid w:val="004A0B0E"/>
    <w:rsid w:val="004A1317"/>
    <w:rsid w:val="004A214E"/>
    <w:rsid w:val="004A23D0"/>
    <w:rsid w:val="004A3A1B"/>
    <w:rsid w:val="004A5037"/>
    <w:rsid w:val="004A65A6"/>
    <w:rsid w:val="004A7EF1"/>
    <w:rsid w:val="004B08F7"/>
    <w:rsid w:val="004B15BE"/>
    <w:rsid w:val="004B2E38"/>
    <w:rsid w:val="004B3629"/>
    <w:rsid w:val="004B440E"/>
    <w:rsid w:val="004B54E4"/>
    <w:rsid w:val="004B5AE3"/>
    <w:rsid w:val="004C115F"/>
    <w:rsid w:val="004C1E31"/>
    <w:rsid w:val="004C279A"/>
    <w:rsid w:val="004C48C2"/>
    <w:rsid w:val="004C54EE"/>
    <w:rsid w:val="004C5565"/>
    <w:rsid w:val="004C5A24"/>
    <w:rsid w:val="004C6673"/>
    <w:rsid w:val="004C67CB"/>
    <w:rsid w:val="004C6E93"/>
    <w:rsid w:val="004C795B"/>
    <w:rsid w:val="004D0A85"/>
    <w:rsid w:val="004D341C"/>
    <w:rsid w:val="004D4193"/>
    <w:rsid w:val="004D520F"/>
    <w:rsid w:val="004D5A2F"/>
    <w:rsid w:val="004D74BB"/>
    <w:rsid w:val="004E131C"/>
    <w:rsid w:val="004E13FF"/>
    <w:rsid w:val="004E140B"/>
    <w:rsid w:val="004E2CD2"/>
    <w:rsid w:val="004E2EF9"/>
    <w:rsid w:val="004E5B3A"/>
    <w:rsid w:val="004E5E8F"/>
    <w:rsid w:val="004E631A"/>
    <w:rsid w:val="004E7B47"/>
    <w:rsid w:val="004F0BA4"/>
    <w:rsid w:val="004F1A22"/>
    <w:rsid w:val="004F3008"/>
    <w:rsid w:val="004F35D9"/>
    <w:rsid w:val="004F515D"/>
    <w:rsid w:val="004F6063"/>
    <w:rsid w:val="00502709"/>
    <w:rsid w:val="0050415C"/>
    <w:rsid w:val="00504D96"/>
    <w:rsid w:val="00505634"/>
    <w:rsid w:val="00505BAC"/>
    <w:rsid w:val="00505FB3"/>
    <w:rsid w:val="005065BC"/>
    <w:rsid w:val="005100AD"/>
    <w:rsid w:val="005125B6"/>
    <w:rsid w:val="005134F6"/>
    <w:rsid w:val="00513A72"/>
    <w:rsid w:val="00513AC9"/>
    <w:rsid w:val="00514161"/>
    <w:rsid w:val="005143B6"/>
    <w:rsid w:val="00514C1E"/>
    <w:rsid w:val="005158A2"/>
    <w:rsid w:val="00516615"/>
    <w:rsid w:val="005167F9"/>
    <w:rsid w:val="005206A6"/>
    <w:rsid w:val="00521AEE"/>
    <w:rsid w:val="0052368A"/>
    <w:rsid w:val="00523BB2"/>
    <w:rsid w:val="00524822"/>
    <w:rsid w:val="0052683D"/>
    <w:rsid w:val="00526DB3"/>
    <w:rsid w:val="00530406"/>
    <w:rsid w:val="00531189"/>
    <w:rsid w:val="0053266D"/>
    <w:rsid w:val="00533E02"/>
    <w:rsid w:val="00535999"/>
    <w:rsid w:val="005367F7"/>
    <w:rsid w:val="005368F4"/>
    <w:rsid w:val="00537629"/>
    <w:rsid w:val="005406E2"/>
    <w:rsid w:val="0054296C"/>
    <w:rsid w:val="00542D37"/>
    <w:rsid w:val="005430F3"/>
    <w:rsid w:val="00543ACD"/>
    <w:rsid w:val="00544DB8"/>
    <w:rsid w:val="00544F90"/>
    <w:rsid w:val="00545F98"/>
    <w:rsid w:val="0054646D"/>
    <w:rsid w:val="005468D3"/>
    <w:rsid w:val="00546A0C"/>
    <w:rsid w:val="005475D2"/>
    <w:rsid w:val="005513A0"/>
    <w:rsid w:val="0055231E"/>
    <w:rsid w:val="00557CBC"/>
    <w:rsid w:val="00560886"/>
    <w:rsid w:val="00561A4D"/>
    <w:rsid w:val="005623B9"/>
    <w:rsid w:val="00565B78"/>
    <w:rsid w:val="005661A5"/>
    <w:rsid w:val="00566604"/>
    <w:rsid w:val="00566958"/>
    <w:rsid w:val="0056722E"/>
    <w:rsid w:val="0057216A"/>
    <w:rsid w:val="00572DFA"/>
    <w:rsid w:val="00573BF3"/>
    <w:rsid w:val="0057418E"/>
    <w:rsid w:val="005744BE"/>
    <w:rsid w:val="005749BD"/>
    <w:rsid w:val="00574ADB"/>
    <w:rsid w:val="00576223"/>
    <w:rsid w:val="00576610"/>
    <w:rsid w:val="005810CA"/>
    <w:rsid w:val="0058174A"/>
    <w:rsid w:val="00581914"/>
    <w:rsid w:val="005841A8"/>
    <w:rsid w:val="00584A85"/>
    <w:rsid w:val="00586365"/>
    <w:rsid w:val="005867B5"/>
    <w:rsid w:val="00586F5C"/>
    <w:rsid w:val="00590F73"/>
    <w:rsid w:val="00591E5A"/>
    <w:rsid w:val="00593D56"/>
    <w:rsid w:val="00594C99"/>
    <w:rsid w:val="00595723"/>
    <w:rsid w:val="0059704D"/>
    <w:rsid w:val="00597167"/>
    <w:rsid w:val="00597D19"/>
    <w:rsid w:val="005A1228"/>
    <w:rsid w:val="005A23B3"/>
    <w:rsid w:val="005A365A"/>
    <w:rsid w:val="005A3B8A"/>
    <w:rsid w:val="005A5445"/>
    <w:rsid w:val="005A5907"/>
    <w:rsid w:val="005A7C21"/>
    <w:rsid w:val="005B1B34"/>
    <w:rsid w:val="005B35AD"/>
    <w:rsid w:val="005B53BE"/>
    <w:rsid w:val="005B5BD5"/>
    <w:rsid w:val="005B717B"/>
    <w:rsid w:val="005C298D"/>
    <w:rsid w:val="005C2F37"/>
    <w:rsid w:val="005C3F49"/>
    <w:rsid w:val="005C4725"/>
    <w:rsid w:val="005C6FE5"/>
    <w:rsid w:val="005D0AD9"/>
    <w:rsid w:val="005D1297"/>
    <w:rsid w:val="005D1AB5"/>
    <w:rsid w:val="005D334D"/>
    <w:rsid w:val="005D571F"/>
    <w:rsid w:val="005D5C14"/>
    <w:rsid w:val="005D61E6"/>
    <w:rsid w:val="005D6C4A"/>
    <w:rsid w:val="005E4011"/>
    <w:rsid w:val="005E52FB"/>
    <w:rsid w:val="005E5E91"/>
    <w:rsid w:val="005E6F7F"/>
    <w:rsid w:val="005E7FBE"/>
    <w:rsid w:val="005F0220"/>
    <w:rsid w:val="005F0279"/>
    <w:rsid w:val="005F2141"/>
    <w:rsid w:val="005F4862"/>
    <w:rsid w:val="005F51E6"/>
    <w:rsid w:val="005F571A"/>
    <w:rsid w:val="005F6CF6"/>
    <w:rsid w:val="00601554"/>
    <w:rsid w:val="00602629"/>
    <w:rsid w:val="00603375"/>
    <w:rsid w:val="00603EA8"/>
    <w:rsid w:val="00605E73"/>
    <w:rsid w:val="00606E86"/>
    <w:rsid w:val="00607626"/>
    <w:rsid w:val="0060772E"/>
    <w:rsid w:val="00610ADD"/>
    <w:rsid w:val="0061158D"/>
    <w:rsid w:val="00611BFA"/>
    <w:rsid w:val="00612468"/>
    <w:rsid w:val="00612F40"/>
    <w:rsid w:val="006137EB"/>
    <w:rsid w:val="00614371"/>
    <w:rsid w:val="0061565D"/>
    <w:rsid w:val="00616EEE"/>
    <w:rsid w:val="00617C4A"/>
    <w:rsid w:val="00620C80"/>
    <w:rsid w:val="00620D30"/>
    <w:rsid w:val="006217D1"/>
    <w:rsid w:val="006225CA"/>
    <w:rsid w:val="006228E8"/>
    <w:rsid w:val="00622FAE"/>
    <w:rsid w:val="00623452"/>
    <w:rsid w:val="0062382D"/>
    <w:rsid w:val="00623CC7"/>
    <w:rsid w:val="006269E9"/>
    <w:rsid w:val="006279DD"/>
    <w:rsid w:val="00627F85"/>
    <w:rsid w:val="00631D0D"/>
    <w:rsid w:val="0063327A"/>
    <w:rsid w:val="0063478F"/>
    <w:rsid w:val="00641110"/>
    <w:rsid w:val="00641156"/>
    <w:rsid w:val="00642486"/>
    <w:rsid w:val="00644E39"/>
    <w:rsid w:val="0064522A"/>
    <w:rsid w:val="00645BE5"/>
    <w:rsid w:val="0064668B"/>
    <w:rsid w:val="00646DC7"/>
    <w:rsid w:val="00650582"/>
    <w:rsid w:val="00652197"/>
    <w:rsid w:val="0065222E"/>
    <w:rsid w:val="00653FDC"/>
    <w:rsid w:val="006549A8"/>
    <w:rsid w:val="00655716"/>
    <w:rsid w:val="0065722B"/>
    <w:rsid w:val="006576D2"/>
    <w:rsid w:val="006577A0"/>
    <w:rsid w:val="00657A88"/>
    <w:rsid w:val="006603CF"/>
    <w:rsid w:val="006609BB"/>
    <w:rsid w:val="00660BBE"/>
    <w:rsid w:val="00661617"/>
    <w:rsid w:val="00661E91"/>
    <w:rsid w:val="00661FC0"/>
    <w:rsid w:val="00662E0A"/>
    <w:rsid w:val="0066315C"/>
    <w:rsid w:val="00665CB7"/>
    <w:rsid w:val="006666A1"/>
    <w:rsid w:val="006669ED"/>
    <w:rsid w:val="00667F66"/>
    <w:rsid w:val="006714D7"/>
    <w:rsid w:val="00671A26"/>
    <w:rsid w:val="0067380E"/>
    <w:rsid w:val="00673A90"/>
    <w:rsid w:val="0067544F"/>
    <w:rsid w:val="006758CD"/>
    <w:rsid w:val="00676BE4"/>
    <w:rsid w:val="00676C3F"/>
    <w:rsid w:val="0067798B"/>
    <w:rsid w:val="00680D7F"/>
    <w:rsid w:val="00681DA8"/>
    <w:rsid w:val="006830E9"/>
    <w:rsid w:val="00683656"/>
    <w:rsid w:val="0068521E"/>
    <w:rsid w:val="00690AC0"/>
    <w:rsid w:val="00690D34"/>
    <w:rsid w:val="00692456"/>
    <w:rsid w:val="00692909"/>
    <w:rsid w:val="00692F81"/>
    <w:rsid w:val="006976D2"/>
    <w:rsid w:val="006A10FE"/>
    <w:rsid w:val="006A1F85"/>
    <w:rsid w:val="006A25F4"/>
    <w:rsid w:val="006A261B"/>
    <w:rsid w:val="006A5DEC"/>
    <w:rsid w:val="006A6020"/>
    <w:rsid w:val="006A61C3"/>
    <w:rsid w:val="006A67B5"/>
    <w:rsid w:val="006B08A5"/>
    <w:rsid w:val="006B0A24"/>
    <w:rsid w:val="006B0F29"/>
    <w:rsid w:val="006B1A6A"/>
    <w:rsid w:val="006B1B3E"/>
    <w:rsid w:val="006B3337"/>
    <w:rsid w:val="006B42A2"/>
    <w:rsid w:val="006B7486"/>
    <w:rsid w:val="006C0D6E"/>
    <w:rsid w:val="006C1759"/>
    <w:rsid w:val="006C1968"/>
    <w:rsid w:val="006C2568"/>
    <w:rsid w:val="006C328A"/>
    <w:rsid w:val="006C3C39"/>
    <w:rsid w:val="006C5D71"/>
    <w:rsid w:val="006C63FA"/>
    <w:rsid w:val="006C7E8F"/>
    <w:rsid w:val="006D0706"/>
    <w:rsid w:val="006D0993"/>
    <w:rsid w:val="006D0FDA"/>
    <w:rsid w:val="006D2295"/>
    <w:rsid w:val="006D2B00"/>
    <w:rsid w:val="006D4009"/>
    <w:rsid w:val="006D5223"/>
    <w:rsid w:val="006D672F"/>
    <w:rsid w:val="006D6FD3"/>
    <w:rsid w:val="006E004F"/>
    <w:rsid w:val="006E2087"/>
    <w:rsid w:val="006E2733"/>
    <w:rsid w:val="006E39EB"/>
    <w:rsid w:val="006E3DEA"/>
    <w:rsid w:val="006F06BD"/>
    <w:rsid w:val="006F150E"/>
    <w:rsid w:val="006F1922"/>
    <w:rsid w:val="006F2399"/>
    <w:rsid w:val="006F3035"/>
    <w:rsid w:val="006F3C9D"/>
    <w:rsid w:val="006F6277"/>
    <w:rsid w:val="006F7925"/>
    <w:rsid w:val="00700110"/>
    <w:rsid w:val="00701A48"/>
    <w:rsid w:val="00703063"/>
    <w:rsid w:val="007034CD"/>
    <w:rsid w:val="00703666"/>
    <w:rsid w:val="00707111"/>
    <w:rsid w:val="00707FC2"/>
    <w:rsid w:val="00710628"/>
    <w:rsid w:val="00711643"/>
    <w:rsid w:val="007156D5"/>
    <w:rsid w:val="00716A45"/>
    <w:rsid w:val="00717D14"/>
    <w:rsid w:val="0072077C"/>
    <w:rsid w:val="00721331"/>
    <w:rsid w:val="00721707"/>
    <w:rsid w:val="00721E4C"/>
    <w:rsid w:val="007231C4"/>
    <w:rsid w:val="007231DB"/>
    <w:rsid w:val="00724D15"/>
    <w:rsid w:val="0072542C"/>
    <w:rsid w:val="00726BC1"/>
    <w:rsid w:val="00731BBD"/>
    <w:rsid w:val="00732F24"/>
    <w:rsid w:val="0073514E"/>
    <w:rsid w:val="007357E7"/>
    <w:rsid w:val="0073675D"/>
    <w:rsid w:val="007379AF"/>
    <w:rsid w:val="00743310"/>
    <w:rsid w:val="007452A0"/>
    <w:rsid w:val="007461ED"/>
    <w:rsid w:val="007463ED"/>
    <w:rsid w:val="007464FC"/>
    <w:rsid w:val="00746760"/>
    <w:rsid w:val="007468F2"/>
    <w:rsid w:val="00747606"/>
    <w:rsid w:val="0074769A"/>
    <w:rsid w:val="00750853"/>
    <w:rsid w:val="007509CA"/>
    <w:rsid w:val="00750A1E"/>
    <w:rsid w:val="007510B9"/>
    <w:rsid w:val="00751845"/>
    <w:rsid w:val="00752B97"/>
    <w:rsid w:val="00753649"/>
    <w:rsid w:val="00756025"/>
    <w:rsid w:val="00756203"/>
    <w:rsid w:val="00760C34"/>
    <w:rsid w:val="00761B9C"/>
    <w:rsid w:val="0076321F"/>
    <w:rsid w:val="0076328D"/>
    <w:rsid w:val="0076370D"/>
    <w:rsid w:val="007637C0"/>
    <w:rsid w:val="00763AB3"/>
    <w:rsid w:val="007644BD"/>
    <w:rsid w:val="007644D5"/>
    <w:rsid w:val="00764768"/>
    <w:rsid w:val="0076516F"/>
    <w:rsid w:val="007652BF"/>
    <w:rsid w:val="0076577B"/>
    <w:rsid w:val="007657F8"/>
    <w:rsid w:val="00772EE7"/>
    <w:rsid w:val="007737B1"/>
    <w:rsid w:val="00773E05"/>
    <w:rsid w:val="007743C8"/>
    <w:rsid w:val="007744B8"/>
    <w:rsid w:val="00774CDB"/>
    <w:rsid w:val="007751FD"/>
    <w:rsid w:val="00775298"/>
    <w:rsid w:val="00775B73"/>
    <w:rsid w:val="00775E20"/>
    <w:rsid w:val="007769D8"/>
    <w:rsid w:val="00777262"/>
    <w:rsid w:val="00777EF0"/>
    <w:rsid w:val="007828AD"/>
    <w:rsid w:val="00782BE0"/>
    <w:rsid w:val="007841B2"/>
    <w:rsid w:val="0078544E"/>
    <w:rsid w:val="007862AA"/>
    <w:rsid w:val="007867C4"/>
    <w:rsid w:val="007876B1"/>
    <w:rsid w:val="00790EF8"/>
    <w:rsid w:val="007912D1"/>
    <w:rsid w:val="00791F75"/>
    <w:rsid w:val="00795096"/>
    <w:rsid w:val="00795BFC"/>
    <w:rsid w:val="00796222"/>
    <w:rsid w:val="00796443"/>
    <w:rsid w:val="007A011E"/>
    <w:rsid w:val="007A11CD"/>
    <w:rsid w:val="007A18AD"/>
    <w:rsid w:val="007A1A87"/>
    <w:rsid w:val="007A4101"/>
    <w:rsid w:val="007A6600"/>
    <w:rsid w:val="007A729C"/>
    <w:rsid w:val="007A73BE"/>
    <w:rsid w:val="007B00C9"/>
    <w:rsid w:val="007B0DC0"/>
    <w:rsid w:val="007B2197"/>
    <w:rsid w:val="007B2678"/>
    <w:rsid w:val="007B2BE8"/>
    <w:rsid w:val="007B5E4D"/>
    <w:rsid w:val="007B66DA"/>
    <w:rsid w:val="007B6741"/>
    <w:rsid w:val="007B7502"/>
    <w:rsid w:val="007C0357"/>
    <w:rsid w:val="007C5545"/>
    <w:rsid w:val="007C6A84"/>
    <w:rsid w:val="007C6C1E"/>
    <w:rsid w:val="007C6FAC"/>
    <w:rsid w:val="007C6FE7"/>
    <w:rsid w:val="007D1BBC"/>
    <w:rsid w:val="007D2193"/>
    <w:rsid w:val="007D2774"/>
    <w:rsid w:val="007D36CE"/>
    <w:rsid w:val="007D41E9"/>
    <w:rsid w:val="007D58F2"/>
    <w:rsid w:val="007D738F"/>
    <w:rsid w:val="007D7BFF"/>
    <w:rsid w:val="007E10AC"/>
    <w:rsid w:val="007E2601"/>
    <w:rsid w:val="007E2B44"/>
    <w:rsid w:val="007E3919"/>
    <w:rsid w:val="007E4A68"/>
    <w:rsid w:val="007E4E09"/>
    <w:rsid w:val="007E51C7"/>
    <w:rsid w:val="007E5275"/>
    <w:rsid w:val="007E6889"/>
    <w:rsid w:val="007E6C94"/>
    <w:rsid w:val="007E6D94"/>
    <w:rsid w:val="007F0635"/>
    <w:rsid w:val="007F0B29"/>
    <w:rsid w:val="007F0BEE"/>
    <w:rsid w:val="007F21F7"/>
    <w:rsid w:val="007F2527"/>
    <w:rsid w:val="007F2ACE"/>
    <w:rsid w:val="007F43DD"/>
    <w:rsid w:val="007F4C2B"/>
    <w:rsid w:val="007F66A2"/>
    <w:rsid w:val="007F6E81"/>
    <w:rsid w:val="007F7D29"/>
    <w:rsid w:val="00800063"/>
    <w:rsid w:val="00801FCE"/>
    <w:rsid w:val="008021D0"/>
    <w:rsid w:val="00802C88"/>
    <w:rsid w:val="0080352C"/>
    <w:rsid w:val="008047B6"/>
    <w:rsid w:val="00806C45"/>
    <w:rsid w:val="00807C6E"/>
    <w:rsid w:val="00807F18"/>
    <w:rsid w:val="00811364"/>
    <w:rsid w:val="00812B2A"/>
    <w:rsid w:val="00813C02"/>
    <w:rsid w:val="00814981"/>
    <w:rsid w:val="00817D46"/>
    <w:rsid w:val="00821BFA"/>
    <w:rsid w:val="00824B7B"/>
    <w:rsid w:val="00826184"/>
    <w:rsid w:val="00830207"/>
    <w:rsid w:val="00830C61"/>
    <w:rsid w:val="00831473"/>
    <w:rsid w:val="008327FE"/>
    <w:rsid w:val="00832D8D"/>
    <w:rsid w:val="008350D5"/>
    <w:rsid w:val="0083529C"/>
    <w:rsid w:val="00836CE9"/>
    <w:rsid w:val="00840FC1"/>
    <w:rsid w:val="008411D3"/>
    <w:rsid w:val="00841356"/>
    <w:rsid w:val="00841872"/>
    <w:rsid w:val="0084675A"/>
    <w:rsid w:val="00846B9B"/>
    <w:rsid w:val="00847CCE"/>
    <w:rsid w:val="0085343F"/>
    <w:rsid w:val="00854770"/>
    <w:rsid w:val="00856B56"/>
    <w:rsid w:val="00857310"/>
    <w:rsid w:val="00857906"/>
    <w:rsid w:val="00860A23"/>
    <w:rsid w:val="00861655"/>
    <w:rsid w:val="00861766"/>
    <w:rsid w:val="00861F9F"/>
    <w:rsid w:val="00862A61"/>
    <w:rsid w:val="00864BDD"/>
    <w:rsid w:val="00865802"/>
    <w:rsid w:val="00866ABA"/>
    <w:rsid w:val="008706C3"/>
    <w:rsid w:val="0087132D"/>
    <w:rsid w:val="008716E3"/>
    <w:rsid w:val="0087181E"/>
    <w:rsid w:val="0087268D"/>
    <w:rsid w:val="0087288A"/>
    <w:rsid w:val="00872AE4"/>
    <w:rsid w:val="008749DD"/>
    <w:rsid w:val="0087676F"/>
    <w:rsid w:val="00877888"/>
    <w:rsid w:val="00880122"/>
    <w:rsid w:val="00881A97"/>
    <w:rsid w:val="00882DAD"/>
    <w:rsid w:val="00883C54"/>
    <w:rsid w:val="008845F6"/>
    <w:rsid w:val="00885AEC"/>
    <w:rsid w:val="00887023"/>
    <w:rsid w:val="00890A37"/>
    <w:rsid w:val="00891062"/>
    <w:rsid w:val="00891214"/>
    <w:rsid w:val="008918CC"/>
    <w:rsid w:val="00891924"/>
    <w:rsid w:val="00891940"/>
    <w:rsid w:val="00891C16"/>
    <w:rsid w:val="00893694"/>
    <w:rsid w:val="00895CF8"/>
    <w:rsid w:val="00895E9F"/>
    <w:rsid w:val="008963C2"/>
    <w:rsid w:val="008973A0"/>
    <w:rsid w:val="008A43D4"/>
    <w:rsid w:val="008A5BB2"/>
    <w:rsid w:val="008A65DF"/>
    <w:rsid w:val="008A7FF7"/>
    <w:rsid w:val="008B0582"/>
    <w:rsid w:val="008B05C3"/>
    <w:rsid w:val="008B13CC"/>
    <w:rsid w:val="008B210D"/>
    <w:rsid w:val="008B2AA3"/>
    <w:rsid w:val="008B7372"/>
    <w:rsid w:val="008C0832"/>
    <w:rsid w:val="008C0CDB"/>
    <w:rsid w:val="008C12A6"/>
    <w:rsid w:val="008C2CC5"/>
    <w:rsid w:val="008C43F6"/>
    <w:rsid w:val="008C6130"/>
    <w:rsid w:val="008D1CC3"/>
    <w:rsid w:val="008D1E70"/>
    <w:rsid w:val="008D205A"/>
    <w:rsid w:val="008D224A"/>
    <w:rsid w:val="008D2A6B"/>
    <w:rsid w:val="008D324A"/>
    <w:rsid w:val="008D3CBB"/>
    <w:rsid w:val="008D3DEA"/>
    <w:rsid w:val="008D50F5"/>
    <w:rsid w:val="008D5F87"/>
    <w:rsid w:val="008D66D5"/>
    <w:rsid w:val="008D7F7A"/>
    <w:rsid w:val="008E0A47"/>
    <w:rsid w:val="008E20A4"/>
    <w:rsid w:val="008E2DFE"/>
    <w:rsid w:val="008E301D"/>
    <w:rsid w:val="008E4916"/>
    <w:rsid w:val="008E7CEA"/>
    <w:rsid w:val="008F0444"/>
    <w:rsid w:val="008F07F3"/>
    <w:rsid w:val="008F1503"/>
    <w:rsid w:val="008F1CA5"/>
    <w:rsid w:val="008F5F33"/>
    <w:rsid w:val="008F635F"/>
    <w:rsid w:val="008F6DA1"/>
    <w:rsid w:val="00900E37"/>
    <w:rsid w:val="00902526"/>
    <w:rsid w:val="009029E7"/>
    <w:rsid w:val="00903F6A"/>
    <w:rsid w:val="00904A99"/>
    <w:rsid w:val="00904B05"/>
    <w:rsid w:val="00905DF1"/>
    <w:rsid w:val="00906168"/>
    <w:rsid w:val="00906AA2"/>
    <w:rsid w:val="00910386"/>
    <w:rsid w:val="00911565"/>
    <w:rsid w:val="00911BDB"/>
    <w:rsid w:val="00912410"/>
    <w:rsid w:val="00912435"/>
    <w:rsid w:val="0091256A"/>
    <w:rsid w:val="00912597"/>
    <w:rsid w:val="009127E8"/>
    <w:rsid w:val="00913C33"/>
    <w:rsid w:val="0091414A"/>
    <w:rsid w:val="00914423"/>
    <w:rsid w:val="0091562A"/>
    <w:rsid w:val="0091573F"/>
    <w:rsid w:val="009206DF"/>
    <w:rsid w:val="0092076F"/>
    <w:rsid w:val="009226AF"/>
    <w:rsid w:val="0092304E"/>
    <w:rsid w:val="00925C18"/>
    <w:rsid w:val="00926531"/>
    <w:rsid w:val="009301B7"/>
    <w:rsid w:val="00930B2E"/>
    <w:rsid w:val="00931EEF"/>
    <w:rsid w:val="009332B5"/>
    <w:rsid w:val="00934344"/>
    <w:rsid w:val="00935F4F"/>
    <w:rsid w:val="00936127"/>
    <w:rsid w:val="0093637F"/>
    <w:rsid w:val="009369B8"/>
    <w:rsid w:val="00936BB0"/>
    <w:rsid w:val="009425B6"/>
    <w:rsid w:val="0094377E"/>
    <w:rsid w:val="009439B0"/>
    <w:rsid w:val="00943F64"/>
    <w:rsid w:val="00946557"/>
    <w:rsid w:val="0094663B"/>
    <w:rsid w:val="009466F0"/>
    <w:rsid w:val="009467D1"/>
    <w:rsid w:val="009475CD"/>
    <w:rsid w:val="00951E5F"/>
    <w:rsid w:val="00952028"/>
    <w:rsid w:val="0095478C"/>
    <w:rsid w:val="00955468"/>
    <w:rsid w:val="0095563E"/>
    <w:rsid w:val="00956D6F"/>
    <w:rsid w:val="00960371"/>
    <w:rsid w:val="0096179F"/>
    <w:rsid w:val="00961AD8"/>
    <w:rsid w:val="00961C5A"/>
    <w:rsid w:val="0096302E"/>
    <w:rsid w:val="00964258"/>
    <w:rsid w:val="009657B9"/>
    <w:rsid w:val="00966017"/>
    <w:rsid w:val="00966A1B"/>
    <w:rsid w:val="00972478"/>
    <w:rsid w:val="00973133"/>
    <w:rsid w:val="00973DA3"/>
    <w:rsid w:val="00974CE5"/>
    <w:rsid w:val="00975A31"/>
    <w:rsid w:val="009760B0"/>
    <w:rsid w:val="00977A1F"/>
    <w:rsid w:val="00983ED8"/>
    <w:rsid w:val="009879AF"/>
    <w:rsid w:val="00987C79"/>
    <w:rsid w:val="00990B43"/>
    <w:rsid w:val="00996154"/>
    <w:rsid w:val="00996FDC"/>
    <w:rsid w:val="0099702A"/>
    <w:rsid w:val="009972A8"/>
    <w:rsid w:val="009979DF"/>
    <w:rsid w:val="009A0DE7"/>
    <w:rsid w:val="009A106C"/>
    <w:rsid w:val="009A1E6B"/>
    <w:rsid w:val="009A21F7"/>
    <w:rsid w:val="009A26BC"/>
    <w:rsid w:val="009A40D6"/>
    <w:rsid w:val="009A4235"/>
    <w:rsid w:val="009A674D"/>
    <w:rsid w:val="009A798A"/>
    <w:rsid w:val="009B0B6F"/>
    <w:rsid w:val="009B1A85"/>
    <w:rsid w:val="009B1C1D"/>
    <w:rsid w:val="009B28F7"/>
    <w:rsid w:val="009B4484"/>
    <w:rsid w:val="009B469A"/>
    <w:rsid w:val="009B51C3"/>
    <w:rsid w:val="009B66EE"/>
    <w:rsid w:val="009B6C96"/>
    <w:rsid w:val="009C05E6"/>
    <w:rsid w:val="009C16FD"/>
    <w:rsid w:val="009C3A9C"/>
    <w:rsid w:val="009C452B"/>
    <w:rsid w:val="009C51ED"/>
    <w:rsid w:val="009C630D"/>
    <w:rsid w:val="009C6D2E"/>
    <w:rsid w:val="009D0FAE"/>
    <w:rsid w:val="009D354E"/>
    <w:rsid w:val="009D361D"/>
    <w:rsid w:val="009D36EA"/>
    <w:rsid w:val="009D3CA6"/>
    <w:rsid w:val="009D3ED2"/>
    <w:rsid w:val="009D4719"/>
    <w:rsid w:val="009D5334"/>
    <w:rsid w:val="009D5C3D"/>
    <w:rsid w:val="009D73D0"/>
    <w:rsid w:val="009D7E00"/>
    <w:rsid w:val="009E2A20"/>
    <w:rsid w:val="009E47FD"/>
    <w:rsid w:val="009E4D90"/>
    <w:rsid w:val="009E52DE"/>
    <w:rsid w:val="009E5DAE"/>
    <w:rsid w:val="009E66F8"/>
    <w:rsid w:val="009E7658"/>
    <w:rsid w:val="009F0560"/>
    <w:rsid w:val="009F337B"/>
    <w:rsid w:val="009F6097"/>
    <w:rsid w:val="009F681E"/>
    <w:rsid w:val="009F7326"/>
    <w:rsid w:val="00A0054D"/>
    <w:rsid w:val="00A007B1"/>
    <w:rsid w:val="00A011FF"/>
    <w:rsid w:val="00A053CB"/>
    <w:rsid w:val="00A05E79"/>
    <w:rsid w:val="00A06C26"/>
    <w:rsid w:val="00A0759D"/>
    <w:rsid w:val="00A07D16"/>
    <w:rsid w:val="00A10871"/>
    <w:rsid w:val="00A11956"/>
    <w:rsid w:val="00A11F2F"/>
    <w:rsid w:val="00A1221F"/>
    <w:rsid w:val="00A12C96"/>
    <w:rsid w:val="00A136C6"/>
    <w:rsid w:val="00A14FCA"/>
    <w:rsid w:val="00A172D2"/>
    <w:rsid w:val="00A17C4F"/>
    <w:rsid w:val="00A208B8"/>
    <w:rsid w:val="00A215B8"/>
    <w:rsid w:val="00A21940"/>
    <w:rsid w:val="00A21A23"/>
    <w:rsid w:val="00A21DB8"/>
    <w:rsid w:val="00A2619B"/>
    <w:rsid w:val="00A261C6"/>
    <w:rsid w:val="00A27781"/>
    <w:rsid w:val="00A30043"/>
    <w:rsid w:val="00A3137F"/>
    <w:rsid w:val="00A32B34"/>
    <w:rsid w:val="00A334EB"/>
    <w:rsid w:val="00A33BC7"/>
    <w:rsid w:val="00A34C71"/>
    <w:rsid w:val="00A35E41"/>
    <w:rsid w:val="00A3616A"/>
    <w:rsid w:val="00A36629"/>
    <w:rsid w:val="00A37716"/>
    <w:rsid w:val="00A37724"/>
    <w:rsid w:val="00A42342"/>
    <w:rsid w:val="00A42E47"/>
    <w:rsid w:val="00A43F91"/>
    <w:rsid w:val="00A444B9"/>
    <w:rsid w:val="00A4470B"/>
    <w:rsid w:val="00A50955"/>
    <w:rsid w:val="00A54A53"/>
    <w:rsid w:val="00A56EE9"/>
    <w:rsid w:val="00A6050C"/>
    <w:rsid w:val="00A622CE"/>
    <w:rsid w:val="00A62FBD"/>
    <w:rsid w:val="00A6351C"/>
    <w:rsid w:val="00A63C0D"/>
    <w:rsid w:val="00A63D2F"/>
    <w:rsid w:val="00A64385"/>
    <w:rsid w:val="00A649C3"/>
    <w:rsid w:val="00A65B99"/>
    <w:rsid w:val="00A667D9"/>
    <w:rsid w:val="00A70002"/>
    <w:rsid w:val="00A71031"/>
    <w:rsid w:val="00A7103B"/>
    <w:rsid w:val="00A7245F"/>
    <w:rsid w:val="00A72F48"/>
    <w:rsid w:val="00A736B3"/>
    <w:rsid w:val="00A7374D"/>
    <w:rsid w:val="00A751CA"/>
    <w:rsid w:val="00A753E5"/>
    <w:rsid w:val="00A75638"/>
    <w:rsid w:val="00A76C7D"/>
    <w:rsid w:val="00A76C88"/>
    <w:rsid w:val="00A81746"/>
    <w:rsid w:val="00A822FD"/>
    <w:rsid w:val="00A82C3E"/>
    <w:rsid w:val="00A835CE"/>
    <w:rsid w:val="00A845C6"/>
    <w:rsid w:val="00A8637E"/>
    <w:rsid w:val="00A9259B"/>
    <w:rsid w:val="00A92E80"/>
    <w:rsid w:val="00A93689"/>
    <w:rsid w:val="00A93BD7"/>
    <w:rsid w:val="00A957C7"/>
    <w:rsid w:val="00A963C1"/>
    <w:rsid w:val="00A96B51"/>
    <w:rsid w:val="00A97AC7"/>
    <w:rsid w:val="00A97FBC"/>
    <w:rsid w:val="00AA0287"/>
    <w:rsid w:val="00AA03F0"/>
    <w:rsid w:val="00AA0BF3"/>
    <w:rsid w:val="00AA115A"/>
    <w:rsid w:val="00AA2F91"/>
    <w:rsid w:val="00AA48E8"/>
    <w:rsid w:val="00AA4A25"/>
    <w:rsid w:val="00AA5947"/>
    <w:rsid w:val="00AA5B5D"/>
    <w:rsid w:val="00AA6334"/>
    <w:rsid w:val="00AB06D4"/>
    <w:rsid w:val="00AB56F4"/>
    <w:rsid w:val="00AC1CEB"/>
    <w:rsid w:val="00AC3C77"/>
    <w:rsid w:val="00AC4315"/>
    <w:rsid w:val="00AC4881"/>
    <w:rsid w:val="00AC534B"/>
    <w:rsid w:val="00AC5A5E"/>
    <w:rsid w:val="00AC7343"/>
    <w:rsid w:val="00AD2738"/>
    <w:rsid w:val="00AD392F"/>
    <w:rsid w:val="00AD43A0"/>
    <w:rsid w:val="00AD5E4F"/>
    <w:rsid w:val="00AD6D6A"/>
    <w:rsid w:val="00AD784B"/>
    <w:rsid w:val="00AD7AFB"/>
    <w:rsid w:val="00AE2863"/>
    <w:rsid w:val="00AE2ABE"/>
    <w:rsid w:val="00AE413B"/>
    <w:rsid w:val="00AE435D"/>
    <w:rsid w:val="00AE49F7"/>
    <w:rsid w:val="00AE4CDA"/>
    <w:rsid w:val="00AE4FA2"/>
    <w:rsid w:val="00AE7300"/>
    <w:rsid w:val="00AE74E6"/>
    <w:rsid w:val="00AE7A6A"/>
    <w:rsid w:val="00AE7F80"/>
    <w:rsid w:val="00AF1076"/>
    <w:rsid w:val="00AF34A7"/>
    <w:rsid w:val="00AF3CEC"/>
    <w:rsid w:val="00AF431D"/>
    <w:rsid w:val="00AF46A5"/>
    <w:rsid w:val="00AF475C"/>
    <w:rsid w:val="00AF6F05"/>
    <w:rsid w:val="00AF7A28"/>
    <w:rsid w:val="00AF7B8B"/>
    <w:rsid w:val="00AF7DCE"/>
    <w:rsid w:val="00B00245"/>
    <w:rsid w:val="00B02397"/>
    <w:rsid w:val="00B03197"/>
    <w:rsid w:val="00B04229"/>
    <w:rsid w:val="00B05F22"/>
    <w:rsid w:val="00B065B2"/>
    <w:rsid w:val="00B07522"/>
    <w:rsid w:val="00B10E9C"/>
    <w:rsid w:val="00B13BF5"/>
    <w:rsid w:val="00B15798"/>
    <w:rsid w:val="00B22D6A"/>
    <w:rsid w:val="00B22FE4"/>
    <w:rsid w:val="00B23E69"/>
    <w:rsid w:val="00B24B49"/>
    <w:rsid w:val="00B24C9B"/>
    <w:rsid w:val="00B2757F"/>
    <w:rsid w:val="00B300B8"/>
    <w:rsid w:val="00B30DFF"/>
    <w:rsid w:val="00B3147D"/>
    <w:rsid w:val="00B314A0"/>
    <w:rsid w:val="00B314B5"/>
    <w:rsid w:val="00B3198C"/>
    <w:rsid w:val="00B31EDB"/>
    <w:rsid w:val="00B31FC2"/>
    <w:rsid w:val="00B32039"/>
    <w:rsid w:val="00B365ED"/>
    <w:rsid w:val="00B376DA"/>
    <w:rsid w:val="00B376FA"/>
    <w:rsid w:val="00B41B70"/>
    <w:rsid w:val="00B41DEF"/>
    <w:rsid w:val="00B428A0"/>
    <w:rsid w:val="00B447BF"/>
    <w:rsid w:val="00B45435"/>
    <w:rsid w:val="00B459D8"/>
    <w:rsid w:val="00B47B29"/>
    <w:rsid w:val="00B51C57"/>
    <w:rsid w:val="00B52105"/>
    <w:rsid w:val="00B52BAB"/>
    <w:rsid w:val="00B5774C"/>
    <w:rsid w:val="00B577B5"/>
    <w:rsid w:val="00B62A52"/>
    <w:rsid w:val="00B62BB0"/>
    <w:rsid w:val="00B62E4E"/>
    <w:rsid w:val="00B631F2"/>
    <w:rsid w:val="00B64A46"/>
    <w:rsid w:val="00B65A04"/>
    <w:rsid w:val="00B65AFF"/>
    <w:rsid w:val="00B66D07"/>
    <w:rsid w:val="00B670BF"/>
    <w:rsid w:val="00B7007F"/>
    <w:rsid w:val="00B70F80"/>
    <w:rsid w:val="00B711A8"/>
    <w:rsid w:val="00B719D3"/>
    <w:rsid w:val="00B7412E"/>
    <w:rsid w:val="00B75C57"/>
    <w:rsid w:val="00B80DA4"/>
    <w:rsid w:val="00B820E2"/>
    <w:rsid w:val="00B82245"/>
    <w:rsid w:val="00B831F8"/>
    <w:rsid w:val="00B8580F"/>
    <w:rsid w:val="00B85D04"/>
    <w:rsid w:val="00B871C0"/>
    <w:rsid w:val="00B87E27"/>
    <w:rsid w:val="00B909BF"/>
    <w:rsid w:val="00B90EA6"/>
    <w:rsid w:val="00B934FA"/>
    <w:rsid w:val="00B9392F"/>
    <w:rsid w:val="00B94ABF"/>
    <w:rsid w:val="00B94B3A"/>
    <w:rsid w:val="00B96662"/>
    <w:rsid w:val="00B96FF2"/>
    <w:rsid w:val="00B974E5"/>
    <w:rsid w:val="00B97537"/>
    <w:rsid w:val="00B97BF6"/>
    <w:rsid w:val="00BA017A"/>
    <w:rsid w:val="00BA071B"/>
    <w:rsid w:val="00BA0808"/>
    <w:rsid w:val="00BA08AF"/>
    <w:rsid w:val="00BA0CC9"/>
    <w:rsid w:val="00BA102D"/>
    <w:rsid w:val="00BA23C0"/>
    <w:rsid w:val="00BA33E7"/>
    <w:rsid w:val="00BA3E72"/>
    <w:rsid w:val="00BA567F"/>
    <w:rsid w:val="00BB141D"/>
    <w:rsid w:val="00BB19A5"/>
    <w:rsid w:val="00BB5E2A"/>
    <w:rsid w:val="00BB7784"/>
    <w:rsid w:val="00BC0364"/>
    <w:rsid w:val="00BC1934"/>
    <w:rsid w:val="00BC3115"/>
    <w:rsid w:val="00BC3D4B"/>
    <w:rsid w:val="00BC5CFD"/>
    <w:rsid w:val="00BC5EFA"/>
    <w:rsid w:val="00BC6426"/>
    <w:rsid w:val="00BC6D7E"/>
    <w:rsid w:val="00BC7080"/>
    <w:rsid w:val="00BC7156"/>
    <w:rsid w:val="00BC7CE7"/>
    <w:rsid w:val="00BD30E0"/>
    <w:rsid w:val="00BD3368"/>
    <w:rsid w:val="00BD3E11"/>
    <w:rsid w:val="00BD45EA"/>
    <w:rsid w:val="00BD4D5C"/>
    <w:rsid w:val="00BD4FDD"/>
    <w:rsid w:val="00BD517B"/>
    <w:rsid w:val="00BD5437"/>
    <w:rsid w:val="00BE0798"/>
    <w:rsid w:val="00BE086D"/>
    <w:rsid w:val="00BE2361"/>
    <w:rsid w:val="00BE248F"/>
    <w:rsid w:val="00BE26D3"/>
    <w:rsid w:val="00BE2B1D"/>
    <w:rsid w:val="00BE3EF7"/>
    <w:rsid w:val="00BE6AE1"/>
    <w:rsid w:val="00BE6CFC"/>
    <w:rsid w:val="00BE792A"/>
    <w:rsid w:val="00BF36A0"/>
    <w:rsid w:val="00BF4750"/>
    <w:rsid w:val="00BF4C92"/>
    <w:rsid w:val="00BF5586"/>
    <w:rsid w:val="00C00687"/>
    <w:rsid w:val="00C02C6F"/>
    <w:rsid w:val="00C02FA1"/>
    <w:rsid w:val="00C030E8"/>
    <w:rsid w:val="00C10D18"/>
    <w:rsid w:val="00C110D3"/>
    <w:rsid w:val="00C1260F"/>
    <w:rsid w:val="00C13A50"/>
    <w:rsid w:val="00C14B9D"/>
    <w:rsid w:val="00C150DA"/>
    <w:rsid w:val="00C16725"/>
    <w:rsid w:val="00C16A31"/>
    <w:rsid w:val="00C16A9B"/>
    <w:rsid w:val="00C2157D"/>
    <w:rsid w:val="00C21E9E"/>
    <w:rsid w:val="00C23AA1"/>
    <w:rsid w:val="00C26E52"/>
    <w:rsid w:val="00C272C4"/>
    <w:rsid w:val="00C3003D"/>
    <w:rsid w:val="00C30991"/>
    <w:rsid w:val="00C32DD8"/>
    <w:rsid w:val="00C35681"/>
    <w:rsid w:val="00C36193"/>
    <w:rsid w:val="00C37685"/>
    <w:rsid w:val="00C37BF4"/>
    <w:rsid w:val="00C409EB"/>
    <w:rsid w:val="00C42155"/>
    <w:rsid w:val="00C42269"/>
    <w:rsid w:val="00C45470"/>
    <w:rsid w:val="00C45950"/>
    <w:rsid w:val="00C47120"/>
    <w:rsid w:val="00C50E00"/>
    <w:rsid w:val="00C51EA8"/>
    <w:rsid w:val="00C52DE5"/>
    <w:rsid w:val="00C546B1"/>
    <w:rsid w:val="00C54F7D"/>
    <w:rsid w:val="00C554C6"/>
    <w:rsid w:val="00C56BE0"/>
    <w:rsid w:val="00C57AFB"/>
    <w:rsid w:val="00C60316"/>
    <w:rsid w:val="00C63D82"/>
    <w:rsid w:val="00C6483F"/>
    <w:rsid w:val="00C64C82"/>
    <w:rsid w:val="00C655C9"/>
    <w:rsid w:val="00C65B06"/>
    <w:rsid w:val="00C6629B"/>
    <w:rsid w:val="00C664E9"/>
    <w:rsid w:val="00C66CA4"/>
    <w:rsid w:val="00C673B1"/>
    <w:rsid w:val="00C674F3"/>
    <w:rsid w:val="00C67507"/>
    <w:rsid w:val="00C712CF"/>
    <w:rsid w:val="00C749D5"/>
    <w:rsid w:val="00C7676E"/>
    <w:rsid w:val="00C7767E"/>
    <w:rsid w:val="00C77ED6"/>
    <w:rsid w:val="00C81070"/>
    <w:rsid w:val="00C81373"/>
    <w:rsid w:val="00C81FF7"/>
    <w:rsid w:val="00C82182"/>
    <w:rsid w:val="00C8318C"/>
    <w:rsid w:val="00C84E31"/>
    <w:rsid w:val="00C85D95"/>
    <w:rsid w:val="00C86420"/>
    <w:rsid w:val="00C86A47"/>
    <w:rsid w:val="00C87FA1"/>
    <w:rsid w:val="00C91502"/>
    <w:rsid w:val="00C91617"/>
    <w:rsid w:val="00C92438"/>
    <w:rsid w:val="00C94A1C"/>
    <w:rsid w:val="00C94C1B"/>
    <w:rsid w:val="00C97275"/>
    <w:rsid w:val="00CA0826"/>
    <w:rsid w:val="00CA0AD3"/>
    <w:rsid w:val="00CA1102"/>
    <w:rsid w:val="00CA155C"/>
    <w:rsid w:val="00CA1E37"/>
    <w:rsid w:val="00CA2249"/>
    <w:rsid w:val="00CA2621"/>
    <w:rsid w:val="00CA2EB6"/>
    <w:rsid w:val="00CA318E"/>
    <w:rsid w:val="00CA347E"/>
    <w:rsid w:val="00CA4747"/>
    <w:rsid w:val="00CA5987"/>
    <w:rsid w:val="00CB0E11"/>
    <w:rsid w:val="00CB132C"/>
    <w:rsid w:val="00CB23E4"/>
    <w:rsid w:val="00CB29D8"/>
    <w:rsid w:val="00CB2F99"/>
    <w:rsid w:val="00CB41DC"/>
    <w:rsid w:val="00CB46F1"/>
    <w:rsid w:val="00CB502C"/>
    <w:rsid w:val="00CB5F4E"/>
    <w:rsid w:val="00CB7212"/>
    <w:rsid w:val="00CB73C6"/>
    <w:rsid w:val="00CB7818"/>
    <w:rsid w:val="00CC021C"/>
    <w:rsid w:val="00CC1C67"/>
    <w:rsid w:val="00CC1E6E"/>
    <w:rsid w:val="00CC2EF5"/>
    <w:rsid w:val="00CC32FF"/>
    <w:rsid w:val="00CC5039"/>
    <w:rsid w:val="00CC5634"/>
    <w:rsid w:val="00CD07F7"/>
    <w:rsid w:val="00CD1BF4"/>
    <w:rsid w:val="00CD1CDD"/>
    <w:rsid w:val="00CD2CBA"/>
    <w:rsid w:val="00CD33F6"/>
    <w:rsid w:val="00CD3433"/>
    <w:rsid w:val="00CD5514"/>
    <w:rsid w:val="00CD71A4"/>
    <w:rsid w:val="00CE1603"/>
    <w:rsid w:val="00CE21BC"/>
    <w:rsid w:val="00CE362E"/>
    <w:rsid w:val="00CE644E"/>
    <w:rsid w:val="00CE7B47"/>
    <w:rsid w:val="00CF0D99"/>
    <w:rsid w:val="00CF120C"/>
    <w:rsid w:val="00CF2EBB"/>
    <w:rsid w:val="00CF353D"/>
    <w:rsid w:val="00CF6395"/>
    <w:rsid w:val="00CF67CB"/>
    <w:rsid w:val="00CF6FA9"/>
    <w:rsid w:val="00CF7B8C"/>
    <w:rsid w:val="00D0150E"/>
    <w:rsid w:val="00D0225D"/>
    <w:rsid w:val="00D05808"/>
    <w:rsid w:val="00D10990"/>
    <w:rsid w:val="00D11753"/>
    <w:rsid w:val="00D11961"/>
    <w:rsid w:val="00D14864"/>
    <w:rsid w:val="00D15AE2"/>
    <w:rsid w:val="00D16A49"/>
    <w:rsid w:val="00D17DF2"/>
    <w:rsid w:val="00D2166E"/>
    <w:rsid w:val="00D228CF"/>
    <w:rsid w:val="00D22C4D"/>
    <w:rsid w:val="00D23121"/>
    <w:rsid w:val="00D2587B"/>
    <w:rsid w:val="00D276DD"/>
    <w:rsid w:val="00D3071A"/>
    <w:rsid w:val="00D30F65"/>
    <w:rsid w:val="00D32BE8"/>
    <w:rsid w:val="00D3559B"/>
    <w:rsid w:val="00D35A51"/>
    <w:rsid w:val="00D364FB"/>
    <w:rsid w:val="00D366A1"/>
    <w:rsid w:val="00D37788"/>
    <w:rsid w:val="00D37CDB"/>
    <w:rsid w:val="00D420B4"/>
    <w:rsid w:val="00D426C9"/>
    <w:rsid w:val="00D426FE"/>
    <w:rsid w:val="00D447B6"/>
    <w:rsid w:val="00D45525"/>
    <w:rsid w:val="00D45C14"/>
    <w:rsid w:val="00D478A7"/>
    <w:rsid w:val="00D546F5"/>
    <w:rsid w:val="00D5507B"/>
    <w:rsid w:val="00D5564B"/>
    <w:rsid w:val="00D5634F"/>
    <w:rsid w:val="00D56785"/>
    <w:rsid w:val="00D56F32"/>
    <w:rsid w:val="00D613FF"/>
    <w:rsid w:val="00D61A9A"/>
    <w:rsid w:val="00D63098"/>
    <w:rsid w:val="00D64059"/>
    <w:rsid w:val="00D6575C"/>
    <w:rsid w:val="00D67661"/>
    <w:rsid w:val="00D6795F"/>
    <w:rsid w:val="00D71D2E"/>
    <w:rsid w:val="00D7325D"/>
    <w:rsid w:val="00D7449C"/>
    <w:rsid w:val="00D74EBA"/>
    <w:rsid w:val="00D752CD"/>
    <w:rsid w:val="00D7659E"/>
    <w:rsid w:val="00D776E5"/>
    <w:rsid w:val="00D8130F"/>
    <w:rsid w:val="00D81A7A"/>
    <w:rsid w:val="00D83FBA"/>
    <w:rsid w:val="00D8431A"/>
    <w:rsid w:val="00D8643E"/>
    <w:rsid w:val="00D87076"/>
    <w:rsid w:val="00D9077F"/>
    <w:rsid w:val="00D90A9F"/>
    <w:rsid w:val="00D911FF"/>
    <w:rsid w:val="00D91554"/>
    <w:rsid w:val="00D91D2C"/>
    <w:rsid w:val="00D93302"/>
    <w:rsid w:val="00D944E4"/>
    <w:rsid w:val="00D9536E"/>
    <w:rsid w:val="00D965CE"/>
    <w:rsid w:val="00D96BBC"/>
    <w:rsid w:val="00DA047E"/>
    <w:rsid w:val="00DA242E"/>
    <w:rsid w:val="00DA2BBB"/>
    <w:rsid w:val="00DA36DE"/>
    <w:rsid w:val="00DA3AD4"/>
    <w:rsid w:val="00DA68DA"/>
    <w:rsid w:val="00DB0D30"/>
    <w:rsid w:val="00DB1147"/>
    <w:rsid w:val="00DB16AB"/>
    <w:rsid w:val="00DB1FCB"/>
    <w:rsid w:val="00DB3396"/>
    <w:rsid w:val="00DB3809"/>
    <w:rsid w:val="00DB557F"/>
    <w:rsid w:val="00DB5B9B"/>
    <w:rsid w:val="00DB60F6"/>
    <w:rsid w:val="00DB708C"/>
    <w:rsid w:val="00DB7B5D"/>
    <w:rsid w:val="00DB7E3B"/>
    <w:rsid w:val="00DC1408"/>
    <w:rsid w:val="00DC1B9E"/>
    <w:rsid w:val="00DC5268"/>
    <w:rsid w:val="00DC63C7"/>
    <w:rsid w:val="00DC643B"/>
    <w:rsid w:val="00DC772A"/>
    <w:rsid w:val="00DC7F75"/>
    <w:rsid w:val="00DD0495"/>
    <w:rsid w:val="00DD0885"/>
    <w:rsid w:val="00DD0E33"/>
    <w:rsid w:val="00DD2136"/>
    <w:rsid w:val="00DD228A"/>
    <w:rsid w:val="00DD2397"/>
    <w:rsid w:val="00DD24D5"/>
    <w:rsid w:val="00DD2688"/>
    <w:rsid w:val="00DD4ABD"/>
    <w:rsid w:val="00DD5E12"/>
    <w:rsid w:val="00DD5ECF"/>
    <w:rsid w:val="00DE139E"/>
    <w:rsid w:val="00DE30A4"/>
    <w:rsid w:val="00DE31E8"/>
    <w:rsid w:val="00DE3A52"/>
    <w:rsid w:val="00DE5AF9"/>
    <w:rsid w:val="00DE661F"/>
    <w:rsid w:val="00DF147D"/>
    <w:rsid w:val="00DF14CD"/>
    <w:rsid w:val="00DF182D"/>
    <w:rsid w:val="00DF1C52"/>
    <w:rsid w:val="00DF2035"/>
    <w:rsid w:val="00DF2D1E"/>
    <w:rsid w:val="00DF551F"/>
    <w:rsid w:val="00DF64D7"/>
    <w:rsid w:val="00E00513"/>
    <w:rsid w:val="00E0081B"/>
    <w:rsid w:val="00E0243B"/>
    <w:rsid w:val="00E02B3F"/>
    <w:rsid w:val="00E10DF1"/>
    <w:rsid w:val="00E115DD"/>
    <w:rsid w:val="00E11D63"/>
    <w:rsid w:val="00E12296"/>
    <w:rsid w:val="00E12724"/>
    <w:rsid w:val="00E12DE9"/>
    <w:rsid w:val="00E14605"/>
    <w:rsid w:val="00E155DA"/>
    <w:rsid w:val="00E15876"/>
    <w:rsid w:val="00E15E8F"/>
    <w:rsid w:val="00E1670F"/>
    <w:rsid w:val="00E16C5B"/>
    <w:rsid w:val="00E17227"/>
    <w:rsid w:val="00E20029"/>
    <w:rsid w:val="00E207DC"/>
    <w:rsid w:val="00E20DF7"/>
    <w:rsid w:val="00E20E71"/>
    <w:rsid w:val="00E218F8"/>
    <w:rsid w:val="00E22467"/>
    <w:rsid w:val="00E227C7"/>
    <w:rsid w:val="00E2280E"/>
    <w:rsid w:val="00E24171"/>
    <w:rsid w:val="00E24468"/>
    <w:rsid w:val="00E2592E"/>
    <w:rsid w:val="00E272AF"/>
    <w:rsid w:val="00E30403"/>
    <w:rsid w:val="00E306F6"/>
    <w:rsid w:val="00E30D6C"/>
    <w:rsid w:val="00E320A6"/>
    <w:rsid w:val="00E34354"/>
    <w:rsid w:val="00E3664B"/>
    <w:rsid w:val="00E4072C"/>
    <w:rsid w:val="00E4083F"/>
    <w:rsid w:val="00E42248"/>
    <w:rsid w:val="00E426B0"/>
    <w:rsid w:val="00E42D95"/>
    <w:rsid w:val="00E43023"/>
    <w:rsid w:val="00E43DD1"/>
    <w:rsid w:val="00E449DA"/>
    <w:rsid w:val="00E45265"/>
    <w:rsid w:val="00E467C9"/>
    <w:rsid w:val="00E47258"/>
    <w:rsid w:val="00E50104"/>
    <w:rsid w:val="00E50663"/>
    <w:rsid w:val="00E50902"/>
    <w:rsid w:val="00E5110D"/>
    <w:rsid w:val="00E51233"/>
    <w:rsid w:val="00E518E6"/>
    <w:rsid w:val="00E52EC7"/>
    <w:rsid w:val="00E53451"/>
    <w:rsid w:val="00E54743"/>
    <w:rsid w:val="00E54C47"/>
    <w:rsid w:val="00E54ED7"/>
    <w:rsid w:val="00E551EE"/>
    <w:rsid w:val="00E55BB4"/>
    <w:rsid w:val="00E566D4"/>
    <w:rsid w:val="00E602F1"/>
    <w:rsid w:val="00E61948"/>
    <w:rsid w:val="00E61FEC"/>
    <w:rsid w:val="00E62125"/>
    <w:rsid w:val="00E62A93"/>
    <w:rsid w:val="00E64823"/>
    <w:rsid w:val="00E6559B"/>
    <w:rsid w:val="00E66AC2"/>
    <w:rsid w:val="00E66B0D"/>
    <w:rsid w:val="00E67A5A"/>
    <w:rsid w:val="00E67B91"/>
    <w:rsid w:val="00E67C53"/>
    <w:rsid w:val="00E67C71"/>
    <w:rsid w:val="00E71807"/>
    <w:rsid w:val="00E7216A"/>
    <w:rsid w:val="00E7244D"/>
    <w:rsid w:val="00E72F16"/>
    <w:rsid w:val="00E74B61"/>
    <w:rsid w:val="00E74DD1"/>
    <w:rsid w:val="00E75721"/>
    <w:rsid w:val="00E75C76"/>
    <w:rsid w:val="00E75F50"/>
    <w:rsid w:val="00E75F8E"/>
    <w:rsid w:val="00E76594"/>
    <w:rsid w:val="00E76EA3"/>
    <w:rsid w:val="00E76ECE"/>
    <w:rsid w:val="00E76F8A"/>
    <w:rsid w:val="00E7704B"/>
    <w:rsid w:val="00E771FA"/>
    <w:rsid w:val="00E815FD"/>
    <w:rsid w:val="00E83474"/>
    <w:rsid w:val="00E83590"/>
    <w:rsid w:val="00E840CA"/>
    <w:rsid w:val="00E843F0"/>
    <w:rsid w:val="00E84B11"/>
    <w:rsid w:val="00E8594F"/>
    <w:rsid w:val="00E85A62"/>
    <w:rsid w:val="00E85A7A"/>
    <w:rsid w:val="00E85D10"/>
    <w:rsid w:val="00E87F90"/>
    <w:rsid w:val="00E901AF"/>
    <w:rsid w:val="00E90426"/>
    <w:rsid w:val="00E91354"/>
    <w:rsid w:val="00E9168E"/>
    <w:rsid w:val="00E96082"/>
    <w:rsid w:val="00E960D5"/>
    <w:rsid w:val="00EA0685"/>
    <w:rsid w:val="00EA0750"/>
    <w:rsid w:val="00EA149B"/>
    <w:rsid w:val="00EA14CA"/>
    <w:rsid w:val="00EA32E9"/>
    <w:rsid w:val="00EA4A62"/>
    <w:rsid w:val="00EA645F"/>
    <w:rsid w:val="00EB0B4B"/>
    <w:rsid w:val="00EB0B6D"/>
    <w:rsid w:val="00EB1C88"/>
    <w:rsid w:val="00EB1DA0"/>
    <w:rsid w:val="00EB2A13"/>
    <w:rsid w:val="00EB7DAE"/>
    <w:rsid w:val="00EC1A90"/>
    <w:rsid w:val="00EC337A"/>
    <w:rsid w:val="00EC3978"/>
    <w:rsid w:val="00EC4352"/>
    <w:rsid w:val="00EC454A"/>
    <w:rsid w:val="00EC493B"/>
    <w:rsid w:val="00EC5423"/>
    <w:rsid w:val="00EC574A"/>
    <w:rsid w:val="00ED0A73"/>
    <w:rsid w:val="00ED0B69"/>
    <w:rsid w:val="00ED0B83"/>
    <w:rsid w:val="00ED2683"/>
    <w:rsid w:val="00ED2CE1"/>
    <w:rsid w:val="00ED3798"/>
    <w:rsid w:val="00ED5D47"/>
    <w:rsid w:val="00ED637C"/>
    <w:rsid w:val="00ED6BC8"/>
    <w:rsid w:val="00ED6D40"/>
    <w:rsid w:val="00EE290C"/>
    <w:rsid w:val="00EE3627"/>
    <w:rsid w:val="00EE4360"/>
    <w:rsid w:val="00EE5041"/>
    <w:rsid w:val="00EE57A5"/>
    <w:rsid w:val="00EE5F86"/>
    <w:rsid w:val="00EF1E77"/>
    <w:rsid w:val="00EF3FF8"/>
    <w:rsid w:val="00EF48F1"/>
    <w:rsid w:val="00EF4C41"/>
    <w:rsid w:val="00EF4E6D"/>
    <w:rsid w:val="00EF5FE5"/>
    <w:rsid w:val="00EF6A0E"/>
    <w:rsid w:val="00F01963"/>
    <w:rsid w:val="00F02432"/>
    <w:rsid w:val="00F043BB"/>
    <w:rsid w:val="00F05022"/>
    <w:rsid w:val="00F0598F"/>
    <w:rsid w:val="00F064E6"/>
    <w:rsid w:val="00F0717E"/>
    <w:rsid w:val="00F07414"/>
    <w:rsid w:val="00F12BBA"/>
    <w:rsid w:val="00F140A1"/>
    <w:rsid w:val="00F16660"/>
    <w:rsid w:val="00F167D2"/>
    <w:rsid w:val="00F205E2"/>
    <w:rsid w:val="00F21574"/>
    <w:rsid w:val="00F225AA"/>
    <w:rsid w:val="00F241C7"/>
    <w:rsid w:val="00F2612C"/>
    <w:rsid w:val="00F27551"/>
    <w:rsid w:val="00F30742"/>
    <w:rsid w:val="00F30D7B"/>
    <w:rsid w:val="00F3266A"/>
    <w:rsid w:val="00F32D14"/>
    <w:rsid w:val="00F363A3"/>
    <w:rsid w:val="00F36665"/>
    <w:rsid w:val="00F37378"/>
    <w:rsid w:val="00F3746F"/>
    <w:rsid w:val="00F3764B"/>
    <w:rsid w:val="00F3789F"/>
    <w:rsid w:val="00F37D50"/>
    <w:rsid w:val="00F4667D"/>
    <w:rsid w:val="00F46827"/>
    <w:rsid w:val="00F46CCD"/>
    <w:rsid w:val="00F46EA7"/>
    <w:rsid w:val="00F477E8"/>
    <w:rsid w:val="00F50934"/>
    <w:rsid w:val="00F521BB"/>
    <w:rsid w:val="00F52474"/>
    <w:rsid w:val="00F52EE1"/>
    <w:rsid w:val="00F535D2"/>
    <w:rsid w:val="00F5395D"/>
    <w:rsid w:val="00F53E36"/>
    <w:rsid w:val="00F545EC"/>
    <w:rsid w:val="00F56DF5"/>
    <w:rsid w:val="00F57CED"/>
    <w:rsid w:val="00F57DA3"/>
    <w:rsid w:val="00F57FD6"/>
    <w:rsid w:val="00F62930"/>
    <w:rsid w:val="00F63461"/>
    <w:rsid w:val="00F663BA"/>
    <w:rsid w:val="00F663DC"/>
    <w:rsid w:val="00F66A7D"/>
    <w:rsid w:val="00F724B0"/>
    <w:rsid w:val="00F7300E"/>
    <w:rsid w:val="00F732CD"/>
    <w:rsid w:val="00F80923"/>
    <w:rsid w:val="00F81099"/>
    <w:rsid w:val="00F81793"/>
    <w:rsid w:val="00F855F6"/>
    <w:rsid w:val="00F86126"/>
    <w:rsid w:val="00F8659B"/>
    <w:rsid w:val="00F8669A"/>
    <w:rsid w:val="00F867A9"/>
    <w:rsid w:val="00F8762D"/>
    <w:rsid w:val="00F87BAF"/>
    <w:rsid w:val="00F87C1A"/>
    <w:rsid w:val="00F9064E"/>
    <w:rsid w:val="00F9071B"/>
    <w:rsid w:val="00F90CBC"/>
    <w:rsid w:val="00F9170A"/>
    <w:rsid w:val="00F92A73"/>
    <w:rsid w:val="00F93C76"/>
    <w:rsid w:val="00F95837"/>
    <w:rsid w:val="00F958F0"/>
    <w:rsid w:val="00F95CBC"/>
    <w:rsid w:val="00F95CC5"/>
    <w:rsid w:val="00F95EEE"/>
    <w:rsid w:val="00F9629D"/>
    <w:rsid w:val="00F96700"/>
    <w:rsid w:val="00F96E5B"/>
    <w:rsid w:val="00FA0E71"/>
    <w:rsid w:val="00FA12A5"/>
    <w:rsid w:val="00FA1990"/>
    <w:rsid w:val="00FA1FDF"/>
    <w:rsid w:val="00FA30ED"/>
    <w:rsid w:val="00FA4441"/>
    <w:rsid w:val="00FA5BB4"/>
    <w:rsid w:val="00FA6052"/>
    <w:rsid w:val="00FB010C"/>
    <w:rsid w:val="00FB066D"/>
    <w:rsid w:val="00FB0823"/>
    <w:rsid w:val="00FB1518"/>
    <w:rsid w:val="00FB1C86"/>
    <w:rsid w:val="00FB3355"/>
    <w:rsid w:val="00FB3483"/>
    <w:rsid w:val="00FB37D2"/>
    <w:rsid w:val="00FB4976"/>
    <w:rsid w:val="00FB6849"/>
    <w:rsid w:val="00FB7965"/>
    <w:rsid w:val="00FB7F0B"/>
    <w:rsid w:val="00FC1919"/>
    <w:rsid w:val="00FC3247"/>
    <w:rsid w:val="00FC33C9"/>
    <w:rsid w:val="00FC48C4"/>
    <w:rsid w:val="00FC5DB4"/>
    <w:rsid w:val="00FC6932"/>
    <w:rsid w:val="00FC6AC8"/>
    <w:rsid w:val="00FC701E"/>
    <w:rsid w:val="00FD0AC9"/>
    <w:rsid w:val="00FD2E64"/>
    <w:rsid w:val="00FD307D"/>
    <w:rsid w:val="00FD4204"/>
    <w:rsid w:val="00FD5144"/>
    <w:rsid w:val="00FD53DB"/>
    <w:rsid w:val="00FD5FDF"/>
    <w:rsid w:val="00FD6997"/>
    <w:rsid w:val="00FD6A23"/>
    <w:rsid w:val="00FD7C35"/>
    <w:rsid w:val="00FD7ECD"/>
    <w:rsid w:val="00FE030F"/>
    <w:rsid w:val="00FE0B6F"/>
    <w:rsid w:val="00FE2D29"/>
    <w:rsid w:val="00FE35D1"/>
    <w:rsid w:val="00FE36F8"/>
    <w:rsid w:val="00FE3F61"/>
    <w:rsid w:val="00FE456A"/>
    <w:rsid w:val="00FE5ADD"/>
    <w:rsid w:val="00FE62BF"/>
    <w:rsid w:val="00FE6AE8"/>
    <w:rsid w:val="00FF1504"/>
    <w:rsid w:val="00FF3210"/>
    <w:rsid w:val="00FF4683"/>
    <w:rsid w:val="00FF559F"/>
    <w:rsid w:val="00FF588B"/>
    <w:rsid w:val="00FF593B"/>
    <w:rsid w:val="00FF5D37"/>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8EAFF8E"/>
  <w15:docId w15:val="{E90BD1DC-AA84-4E97-B284-F9AA8DD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FE"/>
    <w:pPr>
      <w:jc w:val="both"/>
    </w:pPr>
    <w:rPr>
      <w:rFonts w:asciiTheme="majorHAnsi" w:hAnsiTheme="majorHAnsi"/>
      <w:sz w:val="22"/>
    </w:rPr>
  </w:style>
  <w:style w:type="paragraph" w:styleId="Heading1">
    <w:name w:val="heading 1"/>
    <w:basedOn w:val="Normal"/>
    <w:next w:val="Normal"/>
    <w:link w:val="Heading1Char"/>
    <w:uiPriority w:val="9"/>
    <w:qFormat/>
    <w:rsid w:val="005F0279"/>
    <w:pPr>
      <w:jc w:val="center"/>
      <w:outlineLvl w:val="0"/>
    </w:pPr>
    <w:rPr>
      <w:rFonts w:cstheme="majorHAnsi"/>
      <w:b/>
      <w:sz w:val="36"/>
      <w:szCs w:val="36"/>
    </w:rPr>
  </w:style>
  <w:style w:type="paragraph" w:styleId="Heading2">
    <w:name w:val="heading 2"/>
    <w:basedOn w:val="Normal"/>
    <w:next w:val="Normal"/>
    <w:link w:val="Heading2Char"/>
    <w:uiPriority w:val="9"/>
    <w:unhideWhenUsed/>
    <w:qFormat/>
    <w:rsid w:val="004F0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Times New Roman" w:hAnsi="Times New Roman" w:cs="Times New Roman"/>
      <w:b/>
      <w:sz w:val="24"/>
    </w:rPr>
  </w:style>
  <w:style w:type="paragraph" w:styleId="Heading5">
    <w:name w:val="heading 5"/>
    <w:basedOn w:val="Normal"/>
    <w:next w:val="Normal"/>
    <w:link w:val="Heading5Char"/>
    <w:unhideWhenUsed/>
    <w:qFormat/>
    <w:rsid w:val="00462B22"/>
    <w:pPr>
      <w:keepNext/>
      <w:keepLines/>
      <w:spacing w:before="40"/>
      <w:outlineLvl w:val="4"/>
    </w:pPr>
    <w:rPr>
      <w:rFonts w:eastAsiaTheme="majorEastAsia" w:cstheme="majorBidi"/>
      <w:color w:val="365F91" w:themeColor="accent1" w:themeShade="BF"/>
      <w:szCs w:val="20"/>
    </w:rPr>
  </w:style>
  <w:style w:type="paragraph" w:styleId="Heading6">
    <w:name w:val="heading 6"/>
    <w:basedOn w:val="Normal"/>
    <w:next w:val="Normal"/>
    <w:link w:val="Heading6Char"/>
    <w:uiPriority w:val="9"/>
    <w:semiHidden/>
    <w:unhideWhenUsed/>
    <w:qFormat/>
    <w:rsid w:val="001863A2"/>
    <w:pPr>
      <w:keepNext/>
      <w:keepLines/>
      <w:spacing w:before="200"/>
      <w:outlineLvl w:val="5"/>
    </w:pPr>
    <w:rPr>
      <w:rFonts w:eastAsiaTheme="majorEastAsia" w:cstheme="majorBidi"/>
      <w:i/>
      <w:iCs/>
      <w:color w:val="243F60" w:themeColor="accent1" w:themeShade="7F"/>
      <w:szCs w:val="20"/>
    </w:rPr>
  </w:style>
  <w:style w:type="paragraph" w:styleId="Heading8">
    <w:name w:val="heading 8"/>
    <w:basedOn w:val="Normal"/>
    <w:next w:val="Normal"/>
    <w:link w:val="Heading8Char"/>
    <w:uiPriority w:val="9"/>
    <w:semiHidden/>
    <w:unhideWhenUsed/>
    <w:qFormat/>
    <w:rsid w:val="001863A2"/>
    <w:pPr>
      <w:keepNext/>
      <w:keepLines/>
      <w:spacing w:before="20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C21"/>
    <w:pPr>
      <w:ind w:left="720"/>
      <w:contextualSpacing/>
    </w:pPr>
  </w:style>
  <w:style w:type="table" w:styleId="TableGrid">
    <w:name w:val="Table Grid"/>
    <w:basedOn w:val="TableNormal"/>
    <w:uiPriority w:val="39"/>
    <w:rsid w:val="0015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68"/>
    <w:rPr>
      <w:color w:val="0000FF" w:themeColor="hyperlink"/>
      <w:u w:val="single"/>
    </w:rPr>
  </w:style>
  <w:style w:type="paragraph" w:styleId="BalloonText">
    <w:name w:val="Balloon Text"/>
    <w:basedOn w:val="Normal"/>
    <w:link w:val="BalloonTextChar"/>
    <w:uiPriority w:val="99"/>
    <w:semiHidden/>
    <w:unhideWhenUsed/>
    <w:rsid w:val="003C3D35"/>
    <w:rPr>
      <w:rFonts w:ascii="Tahoma" w:hAnsi="Tahoma" w:cs="Tahoma"/>
      <w:sz w:val="16"/>
      <w:szCs w:val="16"/>
    </w:rPr>
  </w:style>
  <w:style w:type="character" w:customStyle="1" w:styleId="BalloonTextChar">
    <w:name w:val="Balloon Text Char"/>
    <w:basedOn w:val="DefaultParagraphFont"/>
    <w:link w:val="BalloonText"/>
    <w:uiPriority w:val="99"/>
    <w:semiHidden/>
    <w:rsid w:val="003C3D35"/>
    <w:rPr>
      <w:rFonts w:ascii="Tahoma" w:hAnsi="Tahoma" w:cs="Tahoma"/>
      <w:sz w:val="16"/>
      <w:szCs w:val="16"/>
    </w:rPr>
  </w:style>
  <w:style w:type="paragraph" w:styleId="Header">
    <w:name w:val="header"/>
    <w:basedOn w:val="Normal"/>
    <w:link w:val="HeaderChar"/>
    <w:unhideWhenUsed/>
    <w:rsid w:val="007862AA"/>
    <w:pPr>
      <w:tabs>
        <w:tab w:val="center" w:pos="4680"/>
        <w:tab w:val="right" w:pos="9360"/>
      </w:tabs>
    </w:pPr>
  </w:style>
  <w:style w:type="character" w:customStyle="1" w:styleId="HeaderChar">
    <w:name w:val="Header Char"/>
    <w:basedOn w:val="DefaultParagraphFont"/>
    <w:link w:val="Header"/>
    <w:uiPriority w:val="99"/>
    <w:rsid w:val="007862AA"/>
  </w:style>
  <w:style w:type="paragraph" w:styleId="Footer">
    <w:name w:val="footer"/>
    <w:basedOn w:val="Normal"/>
    <w:link w:val="FooterChar"/>
    <w:uiPriority w:val="99"/>
    <w:unhideWhenUsed/>
    <w:rsid w:val="007862AA"/>
    <w:pPr>
      <w:tabs>
        <w:tab w:val="center" w:pos="4680"/>
        <w:tab w:val="right" w:pos="9360"/>
      </w:tabs>
    </w:pPr>
  </w:style>
  <w:style w:type="character" w:customStyle="1" w:styleId="FooterChar">
    <w:name w:val="Footer Char"/>
    <w:basedOn w:val="DefaultParagraphFont"/>
    <w:link w:val="Footer"/>
    <w:uiPriority w:val="99"/>
    <w:rsid w:val="007862AA"/>
  </w:style>
  <w:style w:type="character" w:customStyle="1" w:styleId="Heading2Char">
    <w:name w:val="Heading 2 Char"/>
    <w:basedOn w:val="DefaultParagraphFont"/>
    <w:link w:val="Heading2"/>
    <w:uiPriority w:val="9"/>
    <w:rsid w:val="004F0BA4"/>
    <w:rPr>
      <w:rFonts w:ascii="Times New Roman" w:hAnsi="Times New Roman" w:cs="Times New Roman"/>
      <w:b/>
    </w:rPr>
  </w:style>
  <w:style w:type="paragraph" w:styleId="NoSpacing">
    <w:name w:val="No Spacing"/>
    <w:uiPriority w:val="1"/>
    <w:qFormat/>
    <w:rsid w:val="00A93BD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7510B9"/>
    <w:rPr>
      <w:sz w:val="16"/>
      <w:szCs w:val="16"/>
    </w:rPr>
  </w:style>
  <w:style w:type="paragraph" w:styleId="CommentText">
    <w:name w:val="annotation text"/>
    <w:basedOn w:val="Normal"/>
    <w:link w:val="CommentTextChar"/>
    <w:uiPriority w:val="99"/>
    <w:semiHidden/>
    <w:unhideWhenUsed/>
    <w:rsid w:val="007510B9"/>
    <w:rPr>
      <w:sz w:val="20"/>
      <w:szCs w:val="20"/>
    </w:rPr>
  </w:style>
  <w:style w:type="character" w:customStyle="1" w:styleId="CommentTextChar">
    <w:name w:val="Comment Text Char"/>
    <w:basedOn w:val="DefaultParagraphFont"/>
    <w:link w:val="CommentText"/>
    <w:uiPriority w:val="99"/>
    <w:semiHidden/>
    <w:rsid w:val="007510B9"/>
    <w:rPr>
      <w:sz w:val="20"/>
      <w:szCs w:val="20"/>
    </w:rPr>
  </w:style>
  <w:style w:type="paragraph" w:styleId="CommentSubject">
    <w:name w:val="annotation subject"/>
    <w:basedOn w:val="CommentText"/>
    <w:next w:val="CommentText"/>
    <w:link w:val="CommentSubjectChar"/>
    <w:uiPriority w:val="99"/>
    <w:semiHidden/>
    <w:unhideWhenUsed/>
    <w:rsid w:val="007510B9"/>
    <w:rPr>
      <w:b/>
      <w:bCs/>
    </w:rPr>
  </w:style>
  <w:style w:type="character" w:customStyle="1" w:styleId="CommentSubjectChar">
    <w:name w:val="Comment Subject Char"/>
    <w:basedOn w:val="CommentTextChar"/>
    <w:link w:val="CommentSubject"/>
    <w:uiPriority w:val="99"/>
    <w:semiHidden/>
    <w:rsid w:val="007510B9"/>
    <w:rPr>
      <w:b/>
      <w:bCs/>
      <w:sz w:val="20"/>
      <w:szCs w:val="20"/>
    </w:rPr>
  </w:style>
  <w:style w:type="paragraph" w:styleId="Revision">
    <w:name w:val="Revision"/>
    <w:hidden/>
    <w:uiPriority w:val="99"/>
    <w:semiHidden/>
    <w:rsid w:val="008D5F87"/>
  </w:style>
  <w:style w:type="character" w:styleId="PlaceholderText">
    <w:name w:val="Placeholder Text"/>
    <w:basedOn w:val="DefaultParagraphFont"/>
    <w:uiPriority w:val="99"/>
    <w:semiHidden/>
    <w:rsid w:val="0040108E"/>
    <w:rPr>
      <w:color w:val="808080"/>
    </w:rPr>
  </w:style>
  <w:style w:type="table" w:customStyle="1" w:styleId="TableGrid11">
    <w:name w:val="Table Grid11"/>
    <w:basedOn w:val="TableNormal"/>
    <w:next w:val="TableGrid"/>
    <w:uiPriority w:val="39"/>
    <w:rsid w:val="00752B97"/>
    <w:rPr>
      <w:rFonts w:ascii="Calibri" w:eastAsia="Times New Roman" w:hAnsi="Calibri" w:cs="Times New Roman"/>
      <w:color w:val="00000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52B97"/>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0279"/>
    <w:rPr>
      <w:rFonts w:asciiTheme="majorHAnsi" w:hAnsiTheme="majorHAnsi" w:cstheme="majorHAnsi"/>
      <w:b/>
      <w:sz w:val="36"/>
      <w:szCs w:val="36"/>
    </w:rPr>
  </w:style>
  <w:style w:type="character" w:customStyle="1" w:styleId="Heading5Char">
    <w:name w:val="Heading 5 Char"/>
    <w:basedOn w:val="DefaultParagraphFont"/>
    <w:link w:val="Heading5"/>
    <w:rsid w:val="00462B22"/>
    <w:rPr>
      <w:rFonts w:asciiTheme="majorHAnsi" w:eastAsiaTheme="majorEastAsia" w:hAnsiTheme="majorHAnsi" w:cstheme="majorBidi"/>
      <w:color w:val="365F91" w:themeColor="accent1" w:themeShade="BF"/>
      <w:sz w:val="22"/>
      <w:szCs w:val="20"/>
    </w:rPr>
  </w:style>
  <w:style w:type="character" w:styleId="LineNumber">
    <w:name w:val="line number"/>
    <w:basedOn w:val="DefaultParagraphFont"/>
    <w:uiPriority w:val="99"/>
    <w:semiHidden/>
    <w:unhideWhenUsed/>
    <w:rsid w:val="00462B22"/>
  </w:style>
  <w:style w:type="paragraph" w:styleId="TOCHeading">
    <w:name w:val="TOC Heading"/>
    <w:basedOn w:val="Heading1"/>
    <w:next w:val="Normal"/>
    <w:uiPriority w:val="39"/>
    <w:unhideWhenUsed/>
    <w:qFormat/>
    <w:rsid w:val="00462B22"/>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462B22"/>
    <w:pPr>
      <w:tabs>
        <w:tab w:val="right" w:leader="dot" w:pos="9350"/>
      </w:tabs>
      <w:spacing w:after="100"/>
    </w:pPr>
    <w:rPr>
      <w:rFonts w:ascii="Calibri" w:eastAsia="Times New Roman" w:hAnsi="Calibri" w:cs="Times New Roman"/>
      <w:color w:val="000000"/>
      <w:szCs w:val="20"/>
    </w:rPr>
  </w:style>
  <w:style w:type="paragraph" w:styleId="TOC2">
    <w:name w:val="toc 2"/>
    <w:basedOn w:val="Normal"/>
    <w:next w:val="Normal"/>
    <w:autoRedefine/>
    <w:uiPriority w:val="39"/>
    <w:unhideWhenUsed/>
    <w:rsid w:val="00462B22"/>
    <w:pPr>
      <w:tabs>
        <w:tab w:val="right" w:leader="dot" w:pos="9350"/>
      </w:tabs>
      <w:spacing w:after="100"/>
      <w:ind w:left="220"/>
    </w:pPr>
    <w:rPr>
      <w:rFonts w:ascii="Calibri" w:eastAsia="Times New Roman" w:hAnsi="Calibri" w:cs="Times New Roman"/>
      <w:color w:val="000000"/>
      <w:szCs w:val="20"/>
    </w:rPr>
  </w:style>
  <w:style w:type="paragraph" w:styleId="TOC3">
    <w:name w:val="toc 3"/>
    <w:basedOn w:val="Normal"/>
    <w:next w:val="Normal"/>
    <w:autoRedefine/>
    <w:uiPriority w:val="39"/>
    <w:unhideWhenUsed/>
    <w:rsid w:val="00462B22"/>
    <w:pPr>
      <w:spacing w:after="100"/>
      <w:ind w:left="270"/>
    </w:pPr>
    <w:rPr>
      <w:rFonts w:ascii="Arial" w:eastAsia="Times New Roman" w:hAnsi="Arial" w:cs="Arial"/>
      <w:color w:val="000000"/>
    </w:rPr>
  </w:style>
  <w:style w:type="table" w:customStyle="1" w:styleId="TableGrid1">
    <w:name w:val="Table Grid1"/>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tie">
    <w:name w:val="Katie"/>
    <w:basedOn w:val="TableNormal"/>
    <w:uiPriority w:val="99"/>
    <w:rsid w:val="00462B22"/>
    <w:rPr>
      <w:rFonts w:ascii="Arial" w:eastAsiaTheme="minorHAnsi" w:hAnsi="Arial"/>
      <w:sz w:val="22"/>
      <w:szCs w:val="22"/>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Pr>
    <w:trPr>
      <w:cantSplit/>
    </w:trPr>
    <w:tcPr>
      <w:shd w:val="clear" w:color="auto" w:fill="auto"/>
    </w:tcPr>
    <w:tblStylePr w:type="firstRow">
      <w:tblPr/>
      <w:tcPr>
        <w:shd w:val="clear" w:color="auto" w:fill="DDD9C3" w:themeFill="background2" w:themeFillShade="E6"/>
      </w:tcPr>
    </w:tblStylePr>
  </w:style>
  <w:style w:type="table" w:customStyle="1" w:styleId="TableGrid5">
    <w:name w:val="Table Grid5"/>
    <w:basedOn w:val="TableNormal"/>
    <w:next w:val="TableGrid"/>
    <w:uiPriority w:val="3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863A2"/>
    <w:rPr>
      <w:rFonts w:asciiTheme="majorHAnsi" w:eastAsiaTheme="majorEastAsia" w:hAnsiTheme="majorHAnsi" w:cstheme="majorBidi"/>
      <w:i/>
      <w:iCs/>
      <w:color w:val="243F60" w:themeColor="accent1" w:themeShade="7F"/>
      <w:sz w:val="22"/>
      <w:szCs w:val="20"/>
    </w:rPr>
  </w:style>
  <w:style w:type="character" w:customStyle="1" w:styleId="Heading8Char">
    <w:name w:val="Heading 8 Char"/>
    <w:basedOn w:val="DefaultParagraphFont"/>
    <w:link w:val="Heading8"/>
    <w:uiPriority w:val="9"/>
    <w:semiHidden/>
    <w:rsid w:val="001863A2"/>
    <w:rPr>
      <w:rFonts w:asciiTheme="majorHAnsi" w:eastAsiaTheme="majorEastAsia" w:hAnsiTheme="majorHAnsi" w:cstheme="majorBidi"/>
      <w:color w:val="404040" w:themeColor="text1" w:themeTint="BF"/>
      <w:sz w:val="20"/>
      <w:szCs w:val="20"/>
    </w:rPr>
  </w:style>
  <w:style w:type="table" w:customStyle="1" w:styleId="Style1">
    <w:name w:val="Style1"/>
    <w:basedOn w:val="TableNormal"/>
    <w:uiPriority w:val="99"/>
    <w:rsid w:val="001863A2"/>
    <w:rPr>
      <w:rFonts w:ascii="Georgia" w:eastAsiaTheme="minorHAnsi" w:hAnsi="Georgia"/>
      <w:szCs w:val="22"/>
    </w:rPr>
    <w:tblPr/>
  </w:style>
  <w:style w:type="character" w:styleId="Emphasis">
    <w:name w:val="Emphasis"/>
    <w:basedOn w:val="DefaultParagraphFont"/>
    <w:uiPriority w:val="20"/>
    <w:qFormat/>
    <w:rsid w:val="00295775"/>
    <w:rPr>
      <w:i/>
      <w:iCs/>
    </w:rPr>
  </w:style>
  <w:style w:type="table" w:customStyle="1" w:styleId="TableGrid0">
    <w:name w:val="TableGrid"/>
    <w:rsid w:val="003F0391"/>
    <w:rPr>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A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lit.edu/institutional-data/course-offering-dashboar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lit.edu/institutional-data/Dashboards" TargetMode="External"/><Relationship Id="rId2" Type="http://schemas.openxmlformats.org/officeDocument/2006/relationships/numbering" Target="numbering.xml"/><Relationship Id="rId16" Type="http://schemas.openxmlformats.org/officeDocument/2006/relationships/hyperlink" Target="https://tea.texas.gov/academics/college-career-and-military-prep/the-tsia-texas-success-initiative-asse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lit.edu/institutional-data/degrees-awarded-dash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8A6D-0E33-4AB6-AE5F-F6DA7A39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5360</Words>
  <Characters>33851</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Lamar Institute of Technology</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Marquart</dc:creator>
  <cp:lastModifiedBy>Clements, Robin</cp:lastModifiedBy>
  <cp:revision>9</cp:revision>
  <cp:lastPrinted>2025-06-04T14:41:00Z</cp:lastPrinted>
  <dcterms:created xsi:type="dcterms:W3CDTF">2025-01-17T16:42:00Z</dcterms:created>
  <dcterms:modified xsi:type="dcterms:W3CDTF">2025-06-04T14:41:00Z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4d87a6175bdaa404816e0d923d11fce56ec309321e63f41c3d7912b125ddeb1d</vt:lpwstr>
  </property>
</Properties>
</file>